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4007E" w14:textId="457D0D4C" w:rsidR="00D352ED" w:rsidRPr="00900AD0" w:rsidRDefault="19C4C344" w:rsidP="0085216D">
      <w:pPr>
        <w:pStyle w:val="Heading1"/>
        <w:spacing w:before="0"/>
        <w:jc w:val="both"/>
      </w:pPr>
      <w:r w:rsidRPr="00483CC5">
        <w:rPr>
          <w:rFonts w:asciiTheme="minorHAnsi" w:eastAsiaTheme="minorEastAsia" w:hAnsiTheme="minorHAnsi" w:cstheme="minorBidi"/>
          <w:b/>
          <w:bCs/>
          <w:color w:val="auto"/>
          <w:sz w:val="24"/>
          <w:szCs w:val="24"/>
        </w:rPr>
        <w:t>Annex B – Expression of Interest Response Form</w:t>
      </w:r>
    </w:p>
    <w:tbl>
      <w:tblPr>
        <w:tblStyle w:val="TableGrid"/>
        <w:tblW w:w="0" w:type="auto"/>
        <w:tblLook w:val="06A0" w:firstRow="1" w:lastRow="0" w:firstColumn="1" w:lastColumn="0" w:noHBand="1" w:noVBand="1"/>
      </w:tblPr>
      <w:tblGrid>
        <w:gridCol w:w="9742"/>
      </w:tblGrid>
      <w:tr w:rsidR="06E759D1" w14:paraId="46C456DD" w14:textId="77777777" w:rsidTr="00171862">
        <w:trPr>
          <w:trHeight w:val="300"/>
        </w:trPr>
        <w:tc>
          <w:tcPr>
            <w:tcW w:w="9742" w:type="dxa"/>
            <w:shd w:val="clear" w:color="auto" w:fill="F2F8F0"/>
          </w:tcPr>
          <w:p w14:paraId="03E47BC1" w14:textId="2B8A6741" w:rsidR="08E266D9" w:rsidRPr="00171862" w:rsidRDefault="08E266D9" w:rsidP="754C253D">
            <w:pPr>
              <w:spacing w:after="160"/>
              <w:rPr>
                <w:rFonts w:asciiTheme="majorHAnsi" w:eastAsia="Arial" w:hAnsiTheme="majorHAnsi" w:cs="Arial"/>
                <w:color w:val="196A24"/>
              </w:rPr>
            </w:pPr>
            <w:r w:rsidRPr="00171862">
              <w:rPr>
                <w:rFonts w:asciiTheme="majorHAnsi" w:eastAsia="Arial" w:hAnsiTheme="majorHAnsi" w:cs="Arial"/>
                <w:b/>
                <w:bCs/>
                <w:color w:val="196A24"/>
                <w:lang w:val="en-US"/>
              </w:rPr>
              <w:t>HOW TO COMPLETE THIS FORM</w:t>
            </w:r>
          </w:p>
          <w:p w14:paraId="3B08AA9D" w14:textId="725F9887" w:rsidR="08E266D9" w:rsidRPr="00171862" w:rsidRDefault="08E266D9" w:rsidP="754C253D">
            <w:pPr>
              <w:spacing w:after="100"/>
              <w:rPr>
                <w:rFonts w:asciiTheme="majorHAnsi" w:eastAsia="Arial" w:hAnsiTheme="majorHAnsi" w:cs="Arial"/>
                <w:color w:val="1F2937"/>
                <w:sz w:val="21"/>
                <w:szCs w:val="21"/>
              </w:rPr>
            </w:pPr>
            <w:r w:rsidRPr="00171862">
              <w:rPr>
                <w:rFonts w:asciiTheme="majorHAnsi" w:eastAsia="Arial" w:hAnsiTheme="majorHAnsi" w:cs="Arial"/>
                <w:b/>
                <w:bCs/>
                <w:color w:val="1F2937"/>
                <w:sz w:val="21"/>
                <w:szCs w:val="21"/>
                <w:lang w:val="en-US"/>
              </w:rPr>
              <w:t>All respondents must complete:</w:t>
            </w:r>
          </w:p>
          <w:p w14:paraId="015216D6" w14:textId="491DFA37" w:rsidR="08E266D9" w:rsidRPr="00171862" w:rsidRDefault="08E266D9" w:rsidP="754C253D">
            <w:pPr>
              <w:spacing w:after="60"/>
              <w:ind w:left="115"/>
              <w:rPr>
                <w:rFonts w:asciiTheme="majorHAnsi" w:eastAsia="Arial" w:hAnsiTheme="majorHAnsi" w:cs="Arial"/>
                <w:color w:val="1F2937"/>
                <w:sz w:val="20"/>
                <w:szCs w:val="20"/>
              </w:rPr>
            </w:pPr>
            <w:r w:rsidRPr="00171862">
              <w:rPr>
                <w:rFonts w:asciiTheme="majorHAnsi" w:eastAsia="Arial" w:hAnsiTheme="majorHAnsi" w:cs="Arial"/>
                <w:b/>
                <w:bCs/>
                <w:color w:val="1F2937"/>
                <w:sz w:val="20"/>
                <w:szCs w:val="20"/>
                <w:lang w:val="en-US"/>
              </w:rPr>
              <w:t>1. Respondent details</w:t>
            </w:r>
          </w:p>
          <w:p w14:paraId="78E97BE3" w14:textId="1E14FC2E" w:rsidR="08E266D9" w:rsidRPr="00171862" w:rsidRDefault="08E266D9" w:rsidP="754C253D">
            <w:pPr>
              <w:spacing w:after="60"/>
              <w:ind w:left="115"/>
              <w:rPr>
                <w:rFonts w:asciiTheme="majorHAnsi" w:eastAsia="Arial" w:hAnsiTheme="majorHAnsi" w:cs="Arial"/>
                <w:color w:val="1F2937"/>
                <w:sz w:val="20"/>
                <w:szCs w:val="20"/>
              </w:rPr>
            </w:pPr>
            <w:r w:rsidRPr="00171862">
              <w:rPr>
                <w:rFonts w:asciiTheme="majorHAnsi" w:eastAsia="Arial" w:hAnsiTheme="majorHAnsi" w:cs="Arial"/>
                <w:b/>
                <w:bCs/>
                <w:color w:val="1F2937"/>
                <w:sz w:val="20"/>
                <w:szCs w:val="20"/>
                <w:lang w:val="en-US"/>
              </w:rPr>
              <w:t>2. Section 1: Commercial and Delivery Considerations</w:t>
            </w:r>
          </w:p>
          <w:p w14:paraId="45A26197" w14:textId="261B2F47" w:rsidR="08E266D9" w:rsidRPr="00853DE8" w:rsidRDefault="08E266D9" w:rsidP="754C253D">
            <w:pPr>
              <w:spacing w:after="60"/>
              <w:ind w:left="115"/>
              <w:rPr>
                <w:rFonts w:asciiTheme="majorHAnsi" w:eastAsia="Arial" w:hAnsiTheme="majorHAnsi" w:cs="Arial"/>
                <w:b/>
                <w:bCs/>
                <w:color w:val="1F2937"/>
                <w:sz w:val="20"/>
                <w:szCs w:val="20"/>
              </w:rPr>
            </w:pPr>
            <w:r w:rsidRPr="00853DE8">
              <w:rPr>
                <w:rFonts w:asciiTheme="majorHAnsi" w:eastAsia="Arial" w:hAnsiTheme="majorHAnsi" w:cs="Arial"/>
                <w:b/>
                <w:bCs/>
                <w:color w:val="1F2937"/>
                <w:sz w:val="20"/>
                <w:szCs w:val="20"/>
                <w:lang w:val="en-US"/>
              </w:rPr>
              <w:t>3. Each role-specific section relevant to your proposed involvement:</w:t>
            </w:r>
          </w:p>
          <w:p w14:paraId="05F0F147" w14:textId="18A4DE0C" w:rsidR="08E266D9" w:rsidRPr="00171862" w:rsidRDefault="08E266D9" w:rsidP="754C253D">
            <w:pPr>
              <w:spacing w:after="20"/>
              <w:ind w:left="691"/>
              <w:rPr>
                <w:rFonts w:asciiTheme="majorHAnsi" w:eastAsia="Arial" w:hAnsiTheme="majorHAnsi" w:cs="Arial"/>
                <w:color w:val="1F2937"/>
                <w:sz w:val="19"/>
                <w:szCs w:val="19"/>
              </w:rPr>
            </w:pPr>
            <w:r w:rsidRPr="00171862">
              <w:rPr>
                <w:rFonts w:asciiTheme="majorHAnsi" w:eastAsia="Arial" w:hAnsiTheme="majorHAnsi" w:cs="Arial"/>
                <w:color w:val="1F2937"/>
                <w:sz w:val="19"/>
                <w:szCs w:val="19"/>
                <w:lang w:val="en-US"/>
              </w:rPr>
              <w:t>•  Section 2: Port / host facility</w:t>
            </w:r>
          </w:p>
          <w:p w14:paraId="4BF8304B" w14:textId="312E46BC" w:rsidR="08E266D9" w:rsidRPr="00171862" w:rsidRDefault="08E266D9" w:rsidP="754C253D">
            <w:pPr>
              <w:spacing w:after="20"/>
              <w:ind w:left="691"/>
              <w:rPr>
                <w:rFonts w:asciiTheme="majorHAnsi" w:eastAsia="Arial" w:hAnsiTheme="majorHAnsi" w:cs="Arial"/>
                <w:color w:val="1F2937"/>
                <w:sz w:val="19"/>
                <w:szCs w:val="19"/>
              </w:rPr>
            </w:pPr>
            <w:r w:rsidRPr="00171862">
              <w:rPr>
                <w:rFonts w:asciiTheme="majorHAnsi" w:eastAsia="Arial" w:hAnsiTheme="majorHAnsi" w:cs="Arial"/>
                <w:color w:val="1F2937"/>
                <w:sz w:val="19"/>
                <w:szCs w:val="19"/>
                <w:lang w:val="en-US"/>
              </w:rPr>
              <w:t>•  Section 3: Crane owner</w:t>
            </w:r>
            <w:r w:rsidR="00990D7A">
              <w:rPr>
                <w:rFonts w:asciiTheme="majorHAnsi" w:eastAsia="Arial" w:hAnsiTheme="majorHAnsi" w:cs="Arial"/>
                <w:color w:val="1F2937"/>
                <w:sz w:val="19"/>
                <w:szCs w:val="19"/>
                <w:lang w:val="en-US"/>
              </w:rPr>
              <w:t xml:space="preserve"> </w:t>
            </w:r>
            <w:r w:rsidR="00EE39EE">
              <w:rPr>
                <w:rFonts w:asciiTheme="majorHAnsi" w:eastAsia="Arial" w:hAnsiTheme="majorHAnsi" w:cs="Arial"/>
                <w:color w:val="1F2937"/>
                <w:sz w:val="19"/>
                <w:szCs w:val="19"/>
                <w:lang w:val="en-US"/>
              </w:rPr>
              <w:t xml:space="preserve">/ </w:t>
            </w:r>
            <w:r w:rsidR="00990D7A">
              <w:rPr>
                <w:rFonts w:asciiTheme="majorHAnsi" w:eastAsia="Arial" w:hAnsiTheme="majorHAnsi" w:cs="Arial"/>
                <w:color w:val="1F2937"/>
                <w:sz w:val="19"/>
                <w:szCs w:val="19"/>
                <w:lang w:val="en-US"/>
              </w:rPr>
              <w:t>operator</w:t>
            </w:r>
          </w:p>
          <w:p w14:paraId="19AB57E3" w14:textId="393A98A1" w:rsidR="08E266D9" w:rsidRPr="00171862" w:rsidRDefault="08E266D9" w:rsidP="754C253D">
            <w:pPr>
              <w:spacing w:after="20"/>
              <w:ind w:left="691"/>
              <w:rPr>
                <w:rFonts w:asciiTheme="majorHAnsi" w:eastAsia="Arial" w:hAnsiTheme="majorHAnsi" w:cs="Arial"/>
                <w:color w:val="1F2937"/>
                <w:sz w:val="19"/>
                <w:szCs w:val="19"/>
              </w:rPr>
            </w:pPr>
            <w:r w:rsidRPr="00171862">
              <w:rPr>
                <w:rFonts w:asciiTheme="majorHAnsi" w:eastAsia="Arial" w:hAnsiTheme="majorHAnsi" w:cs="Arial"/>
                <w:color w:val="1F2937"/>
                <w:sz w:val="19"/>
                <w:szCs w:val="19"/>
                <w:lang w:val="en-US"/>
              </w:rPr>
              <w:t>•  Section 4: Logistics / coordinating entity</w:t>
            </w:r>
          </w:p>
          <w:p w14:paraId="0F13731D" w14:textId="26A16070" w:rsidR="08E266D9" w:rsidRPr="00171862" w:rsidRDefault="08E266D9" w:rsidP="754C253D">
            <w:pPr>
              <w:spacing w:after="20"/>
              <w:ind w:left="691"/>
              <w:rPr>
                <w:rFonts w:asciiTheme="majorHAnsi" w:eastAsia="Arial" w:hAnsiTheme="majorHAnsi" w:cs="Arial"/>
                <w:color w:val="1F2937"/>
                <w:sz w:val="19"/>
                <w:szCs w:val="19"/>
              </w:rPr>
            </w:pPr>
            <w:r w:rsidRPr="00171862">
              <w:rPr>
                <w:rFonts w:asciiTheme="majorHAnsi" w:eastAsia="Arial" w:hAnsiTheme="majorHAnsi" w:cs="Arial"/>
                <w:color w:val="1F2937"/>
                <w:sz w:val="19"/>
                <w:szCs w:val="19"/>
                <w:lang w:val="en-US"/>
              </w:rPr>
              <w:t>•  Section 5: Investor / funder</w:t>
            </w:r>
          </w:p>
          <w:p w14:paraId="53515E93" w14:textId="7BF183F7" w:rsidR="08E266D9" w:rsidRDefault="08E266D9" w:rsidP="754C253D">
            <w:pPr>
              <w:spacing w:before="80" w:after="140"/>
              <w:ind w:left="115"/>
              <w:rPr>
                <w:rFonts w:asciiTheme="majorHAnsi" w:eastAsia="Arial" w:hAnsiTheme="majorHAnsi" w:cs="Arial"/>
                <w:b/>
                <w:bCs/>
                <w:color w:val="1F2937"/>
                <w:sz w:val="20"/>
                <w:szCs w:val="20"/>
                <w:lang w:val="en-US"/>
              </w:rPr>
            </w:pPr>
            <w:r w:rsidRPr="00171862">
              <w:rPr>
                <w:rFonts w:asciiTheme="majorHAnsi" w:eastAsia="Arial" w:hAnsiTheme="majorHAnsi" w:cs="Arial"/>
                <w:b/>
                <w:bCs/>
                <w:color w:val="1F2937"/>
                <w:sz w:val="20"/>
                <w:szCs w:val="20"/>
                <w:lang w:val="en-US"/>
              </w:rPr>
              <w:t>4. Section 6: Information Sharing and Consent</w:t>
            </w:r>
          </w:p>
          <w:p w14:paraId="2522BF99" w14:textId="77777777" w:rsidR="00AD0FEA" w:rsidRPr="00AD0FEA" w:rsidRDefault="00AD0FEA" w:rsidP="00AD0FEA">
            <w:pPr>
              <w:spacing w:line="252" w:lineRule="auto"/>
              <w:rPr>
                <w:rFonts w:asciiTheme="majorHAnsi" w:eastAsia="Arial" w:hAnsiTheme="majorHAnsi" w:cs="Arial"/>
                <w:bCs/>
                <w:color w:val="1F2937"/>
                <w:sz w:val="20"/>
                <w:szCs w:val="20"/>
              </w:rPr>
            </w:pPr>
          </w:p>
          <w:p w14:paraId="0F1EC13F" w14:textId="3FAF0F26" w:rsidR="00EC438E" w:rsidRDefault="08E266D9" w:rsidP="00AD0FEA">
            <w:pPr>
              <w:spacing w:line="252" w:lineRule="auto"/>
              <w:rPr>
                <w:rFonts w:asciiTheme="majorHAnsi" w:eastAsia="Arial" w:hAnsiTheme="majorHAnsi" w:cs="Arial"/>
                <w:b/>
                <w:bCs/>
                <w:color w:val="1F2937"/>
                <w:sz w:val="20"/>
                <w:szCs w:val="20"/>
                <w:lang w:val="en-US"/>
              </w:rPr>
            </w:pPr>
            <w:r w:rsidRPr="00171862">
              <w:rPr>
                <w:rFonts w:asciiTheme="majorHAnsi" w:eastAsia="Arial" w:hAnsiTheme="majorHAnsi" w:cs="Arial"/>
                <w:b/>
                <w:bCs/>
                <w:color w:val="1F2937"/>
                <w:sz w:val="20"/>
                <w:szCs w:val="20"/>
                <w:lang w:val="en-US"/>
              </w:rPr>
              <w:t>IMPORTANT: You must complete and sign Section 6 before submitting your response.</w:t>
            </w:r>
            <w:r w:rsidR="00714F9F">
              <w:rPr>
                <w:rFonts w:asciiTheme="majorHAnsi" w:eastAsia="Arial" w:hAnsiTheme="majorHAnsi" w:cs="Arial"/>
                <w:b/>
                <w:bCs/>
                <w:color w:val="1F2937"/>
                <w:sz w:val="20"/>
                <w:szCs w:val="20"/>
                <w:lang w:val="en-US"/>
              </w:rPr>
              <w:t xml:space="preserve"> </w:t>
            </w:r>
          </w:p>
          <w:p w14:paraId="23401823" w14:textId="77777777" w:rsidR="00AD0FEA" w:rsidRPr="00AD0FEA" w:rsidRDefault="00AD0FEA" w:rsidP="00AD0FEA">
            <w:pPr>
              <w:spacing w:line="252" w:lineRule="auto"/>
              <w:rPr>
                <w:rFonts w:asciiTheme="majorHAnsi" w:eastAsia="Arial" w:hAnsiTheme="majorHAnsi" w:cs="Arial"/>
                <w:b/>
                <w:bCs/>
                <w:color w:val="1F2937"/>
                <w:sz w:val="20"/>
                <w:szCs w:val="20"/>
                <w:lang w:val="en-US"/>
              </w:rPr>
            </w:pPr>
          </w:p>
          <w:p w14:paraId="7F954BFE" w14:textId="77777777" w:rsidR="00EC438E" w:rsidRDefault="00EC438E" w:rsidP="00EC438E">
            <w:pPr>
              <w:rPr>
                <w:rFonts w:asciiTheme="majorHAnsi" w:eastAsia="Arial" w:hAnsiTheme="majorHAnsi" w:cs="Arial"/>
                <w:b/>
                <w:bCs/>
                <w:color w:val="1F2937"/>
                <w:sz w:val="19"/>
                <w:szCs w:val="19"/>
                <w:lang w:val="en-US"/>
              </w:rPr>
            </w:pPr>
            <w:r w:rsidRPr="00EC438E">
              <w:rPr>
                <w:rFonts w:asciiTheme="majorHAnsi" w:eastAsia="Arial" w:hAnsiTheme="majorHAnsi" w:cs="Arial"/>
                <w:b/>
                <w:bCs/>
                <w:color w:val="1F2937"/>
                <w:sz w:val="19"/>
                <w:szCs w:val="19"/>
                <w:lang w:val="en-US"/>
              </w:rPr>
              <w:t>Alternative-solution providers</w:t>
            </w:r>
          </w:p>
          <w:p w14:paraId="649AE4BB" w14:textId="7B4E22AD" w:rsidR="06E759D1" w:rsidRPr="00EC438E" w:rsidRDefault="00A76608" w:rsidP="00EC438E">
            <w:pPr>
              <w:rPr>
                <w:rFonts w:asciiTheme="majorHAnsi" w:eastAsia="Arial" w:hAnsiTheme="majorHAnsi" w:cs="Arial"/>
                <w:color w:val="1F2937"/>
                <w:sz w:val="19"/>
                <w:szCs w:val="19"/>
                <w:lang w:val="en-US"/>
              </w:rPr>
            </w:pPr>
            <w:r w:rsidRPr="00EC438E">
              <w:rPr>
                <w:rFonts w:asciiTheme="majorHAnsi" w:eastAsia="Arial" w:hAnsiTheme="majorHAnsi" w:cs="Arial"/>
                <w:color w:val="1F2937"/>
                <w:sz w:val="19"/>
                <w:szCs w:val="19"/>
                <w:lang w:val="en-US"/>
              </w:rPr>
              <w:t>If your organisation wishes to propose an alternative solution that meets the intended functional outcomes of the MCR Hub but is not readily addressed by the role-specific questions, please provide a high-level proposal setting out your proposed approach, key benefits, requirements and limitations.</w:t>
            </w:r>
          </w:p>
        </w:tc>
      </w:tr>
    </w:tbl>
    <w:p w14:paraId="768E9605" w14:textId="0F573116" w:rsidR="610E6519" w:rsidRDefault="610E6519" w:rsidP="610E6519"/>
    <w:tbl>
      <w:tblPr>
        <w:tblW w:w="9746"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001"/>
        <w:gridCol w:w="4745"/>
      </w:tblGrid>
      <w:tr w:rsidR="0024289F" w:rsidRPr="008E05BA" w14:paraId="72CCE314" w14:textId="77777777" w:rsidTr="001B75A7">
        <w:trPr>
          <w:trHeight w:hRule="exact" w:val="300"/>
        </w:trPr>
        <w:tc>
          <w:tcPr>
            <w:tcW w:w="5001" w:type="dxa"/>
            <w:tcBorders>
              <w:top w:val="single" w:sz="4" w:space="0" w:color="D9E2EC"/>
              <w:left w:val="single" w:sz="4" w:space="0" w:color="D9E2EC"/>
              <w:bottom w:val="single" w:sz="4" w:space="0" w:color="D9E2EC"/>
              <w:right w:val="single" w:sz="4" w:space="0" w:color="D9E2EC"/>
            </w:tcBorders>
            <w:shd w:val="clear" w:color="auto" w:fill="196B24" w:themeFill="accent3"/>
            <w:tcMar>
              <w:top w:w="55" w:type="dxa"/>
              <w:left w:w="105" w:type="dxa"/>
              <w:bottom w:w="55" w:type="dxa"/>
              <w:right w:w="65" w:type="dxa"/>
            </w:tcMar>
            <w:vAlign w:val="center"/>
          </w:tcPr>
          <w:p w14:paraId="13491365" w14:textId="77777777" w:rsidR="0024289F" w:rsidRPr="008E05BA" w:rsidRDefault="0095158E">
            <w:pPr>
              <w:spacing w:after="0" w:line="160" w:lineRule="exact"/>
              <w:ind w:left="70"/>
              <w:rPr>
                <w:sz w:val="28"/>
                <w:szCs w:val="28"/>
              </w:rPr>
            </w:pPr>
            <w:r w:rsidRPr="008E05BA">
              <w:rPr>
                <w:rFonts w:ascii="Aptos" w:eastAsia="Aptos" w:hAnsi="Aptos" w:cs="Aptos"/>
                <w:b/>
                <w:color w:val="FFFFFF"/>
                <w:sz w:val="18"/>
                <w:szCs w:val="18"/>
              </w:rPr>
              <w:t>Respondent details</w:t>
            </w:r>
          </w:p>
        </w:tc>
        <w:tc>
          <w:tcPr>
            <w:tcW w:w="4745" w:type="dxa"/>
            <w:tcBorders>
              <w:top w:val="single" w:sz="4" w:space="0" w:color="D9E2EC"/>
              <w:left w:val="single" w:sz="4" w:space="0" w:color="D9E2EC"/>
              <w:bottom w:val="single" w:sz="4" w:space="0" w:color="D9E2EC"/>
              <w:right w:val="single" w:sz="4" w:space="0" w:color="D9E2EC"/>
            </w:tcBorders>
            <w:shd w:val="clear" w:color="auto" w:fill="196B24" w:themeFill="accent3"/>
            <w:tcMar>
              <w:top w:w="55" w:type="dxa"/>
              <w:left w:w="105" w:type="dxa"/>
              <w:bottom w:w="55" w:type="dxa"/>
              <w:right w:w="65" w:type="dxa"/>
            </w:tcMar>
            <w:vAlign w:val="center"/>
          </w:tcPr>
          <w:p w14:paraId="41C8F396" w14:textId="77777777" w:rsidR="0024289F" w:rsidRPr="008E05BA" w:rsidRDefault="0024289F">
            <w:pPr>
              <w:spacing w:after="0" w:line="160" w:lineRule="exact"/>
              <w:ind w:left="70"/>
              <w:rPr>
                <w:sz w:val="28"/>
                <w:szCs w:val="28"/>
              </w:rPr>
            </w:pPr>
          </w:p>
        </w:tc>
      </w:tr>
      <w:tr w:rsidR="0024289F" w:rsidRPr="008E05BA" w14:paraId="05AE1A83" w14:textId="77777777" w:rsidTr="001B75A7">
        <w:tc>
          <w:tcPr>
            <w:tcW w:w="5001" w:type="dxa"/>
            <w:tcBorders>
              <w:top w:val="single" w:sz="4" w:space="0" w:color="D9E2EC"/>
              <w:left w:val="single" w:sz="4" w:space="0" w:color="D9E2EC"/>
              <w:bottom w:val="single" w:sz="4" w:space="0" w:color="D9E2EC"/>
              <w:right w:val="single" w:sz="4" w:space="0" w:color="D9E2EC"/>
            </w:tcBorders>
            <w:tcMar>
              <w:top w:w="55" w:type="dxa"/>
              <w:left w:w="105" w:type="dxa"/>
              <w:bottom w:w="55" w:type="dxa"/>
              <w:right w:w="65" w:type="dxa"/>
            </w:tcMar>
            <w:vAlign w:val="center"/>
          </w:tcPr>
          <w:p w14:paraId="16AA5D18" w14:textId="77777777" w:rsidR="0024289F" w:rsidRPr="008E05BA" w:rsidRDefault="506DFFF3">
            <w:pPr>
              <w:spacing w:after="0" w:line="240" w:lineRule="auto"/>
              <w:rPr>
                <w:rFonts w:ascii="Aptos" w:eastAsia="Aptos" w:hAnsi="Aptos" w:cs="Aptos"/>
                <w:sz w:val="18"/>
                <w:szCs w:val="18"/>
              </w:rPr>
            </w:pPr>
            <w:r w:rsidRPr="008E05BA">
              <w:rPr>
                <w:rFonts w:ascii="Aptos" w:hAnsi="Aptos"/>
                <w:b/>
                <w:bCs/>
                <w:color w:val="1F2937"/>
                <w:sz w:val="18"/>
                <w:szCs w:val="18"/>
              </w:rPr>
              <w:t>Name</w:t>
            </w:r>
            <w:r w:rsidR="0095158E" w:rsidRPr="008E05BA">
              <w:rPr>
                <w:rFonts w:ascii="Aptos" w:hAnsi="Aptos"/>
                <w:color w:val="D9E2EC"/>
                <w:sz w:val="18"/>
                <w:szCs w:val="28"/>
              </w:rPr>
              <w:br/>
            </w:r>
            <w:r w:rsidRPr="008E05BA">
              <w:rPr>
                <w:rFonts w:ascii="Aptos" w:hAnsi="Aptos"/>
                <w:sz w:val="18"/>
                <w:szCs w:val="18"/>
              </w:rPr>
              <w:t>__________________________________________</w:t>
            </w:r>
          </w:p>
        </w:tc>
        <w:tc>
          <w:tcPr>
            <w:tcW w:w="4745" w:type="dxa"/>
            <w:tcBorders>
              <w:top w:val="single" w:sz="4" w:space="0" w:color="D9E2EC"/>
              <w:left w:val="single" w:sz="4" w:space="0" w:color="D9E2EC"/>
              <w:bottom w:val="single" w:sz="4" w:space="0" w:color="D9E2EC"/>
              <w:right w:val="single" w:sz="4" w:space="0" w:color="D9E2EC"/>
            </w:tcBorders>
            <w:tcMar>
              <w:top w:w="55" w:type="dxa"/>
              <w:left w:w="105" w:type="dxa"/>
              <w:bottom w:w="55" w:type="dxa"/>
              <w:right w:w="65" w:type="dxa"/>
            </w:tcMar>
            <w:vAlign w:val="center"/>
          </w:tcPr>
          <w:p w14:paraId="77A9884A" w14:textId="77777777" w:rsidR="0024289F" w:rsidRPr="008E05BA" w:rsidRDefault="506DFFF3">
            <w:pPr>
              <w:spacing w:after="0" w:line="240" w:lineRule="auto"/>
              <w:rPr>
                <w:rFonts w:ascii="Aptos" w:eastAsia="Aptos" w:hAnsi="Aptos" w:cs="Aptos"/>
                <w:sz w:val="18"/>
                <w:szCs w:val="18"/>
              </w:rPr>
            </w:pPr>
            <w:r w:rsidRPr="008E05BA">
              <w:rPr>
                <w:rFonts w:ascii="Aptos" w:hAnsi="Aptos"/>
                <w:b/>
                <w:bCs/>
                <w:color w:val="1F2937"/>
                <w:sz w:val="18"/>
                <w:szCs w:val="18"/>
              </w:rPr>
              <w:t>Job title / role</w:t>
            </w:r>
            <w:r w:rsidR="0095158E" w:rsidRPr="008E05BA">
              <w:rPr>
                <w:rFonts w:ascii="Aptos" w:hAnsi="Aptos"/>
                <w:color w:val="D9E2EC"/>
                <w:sz w:val="18"/>
                <w:szCs w:val="28"/>
              </w:rPr>
              <w:br/>
            </w:r>
            <w:r w:rsidRPr="008E05BA">
              <w:rPr>
                <w:rFonts w:ascii="Aptos" w:hAnsi="Aptos"/>
                <w:sz w:val="18"/>
                <w:szCs w:val="18"/>
              </w:rPr>
              <w:t>__________________________________________</w:t>
            </w:r>
          </w:p>
        </w:tc>
      </w:tr>
      <w:tr w:rsidR="0024289F" w:rsidRPr="008E05BA" w14:paraId="7C724850" w14:textId="77777777" w:rsidTr="001B75A7">
        <w:tc>
          <w:tcPr>
            <w:tcW w:w="5001" w:type="dxa"/>
            <w:tcBorders>
              <w:top w:val="single" w:sz="4" w:space="0" w:color="D9E2EC"/>
              <w:left w:val="single" w:sz="4" w:space="0" w:color="D9E2EC"/>
              <w:bottom w:val="single" w:sz="4" w:space="0" w:color="D9E2EC"/>
              <w:right w:val="single" w:sz="4" w:space="0" w:color="D9E2EC"/>
            </w:tcBorders>
            <w:shd w:val="clear" w:color="auto" w:fill="F2F8F0"/>
            <w:tcMar>
              <w:top w:w="55" w:type="dxa"/>
              <w:left w:w="105" w:type="dxa"/>
              <w:bottom w:w="55" w:type="dxa"/>
              <w:right w:w="65" w:type="dxa"/>
            </w:tcMar>
            <w:vAlign w:val="center"/>
          </w:tcPr>
          <w:p w14:paraId="75551954" w14:textId="77777777" w:rsidR="0024289F" w:rsidRPr="008E05BA" w:rsidRDefault="506DFFF3">
            <w:pPr>
              <w:spacing w:after="0" w:line="240" w:lineRule="auto"/>
              <w:rPr>
                <w:rFonts w:ascii="Aptos" w:eastAsia="Aptos" w:hAnsi="Aptos" w:cs="Aptos"/>
                <w:sz w:val="18"/>
                <w:szCs w:val="18"/>
              </w:rPr>
            </w:pPr>
            <w:r w:rsidRPr="008E05BA">
              <w:rPr>
                <w:rFonts w:ascii="Aptos" w:hAnsi="Aptos"/>
                <w:b/>
                <w:bCs/>
                <w:color w:val="1F2937"/>
                <w:sz w:val="18"/>
                <w:szCs w:val="18"/>
              </w:rPr>
              <w:t>Company / organisation</w:t>
            </w:r>
            <w:r w:rsidR="0095158E" w:rsidRPr="008E05BA">
              <w:rPr>
                <w:rFonts w:ascii="Aptos" w:hAnsi="Aptos"/>
                <w:color w:val="D9E2EC"/>
                <w:sz w:val="18"/>
                <w:szCs w:val="28"/>
              </w:rPr>
              <w:br/>
            </w:r>
            <w:r w:rsidRPr="008E05BA">
              <w:rPr>
                <w:rFonts w:ascii="Aptos" w:hAnsi="Aptos"/>
                <w:sz w:val="18"/>
                <w:szCs w:val="18"/>
              </w:rPr>
              <w:t>__________________________________________</w:t>
            </w:r>
          </w:p>
        </w:tc>
        <w:tc>
          <w:tcPr>
            <w:tcW w:w="4745" w:type="dxa"/>
            <w:tcBorders>
              <w:top w:val="single" w:sz="4" w:space="0" w:color="D9E2EC"/>
              <w:left w:val="single" w:sz="4" w:space="0" w:color="D9E2EC"/>
              <w:bottom w:val="single" w:sz="4" w:space="0" w:color="D9E2EC"/>
              <w:right w:val="single" w:sz="4" w:space="0" w:color="D9E2EC"/>
            </w:tcBorders>
            <w:shd w:val="clear" w:color="auto" w:fill="F2F8F0"/>
            <w:tcMar>
              <w:top w:w="55" w:type="dxa"/>
              <w:left w:w="105" w:type="dxa"/>
              <w:bottom w:w="55" w:type="dxa"/>
              <w:right w:w="65" w:type="dxa"/>
            </w:tcMar>
            <w:vAlign w:val="center"/>
          </w:tcPr>
          <w:p w14:paraId="64F55352" w14:textId="77777777" w:rsidR="0024289F" w:rsidRPr="008E05BA" w:rsidRDefault="0095158E">
            <w:pPr>
              <w:spacing w:after="0" w:line="240" w:lineRule="auto"/>
              <w:rPr>
                <w:rFonts w:ascii="Aptos" w:eastAsia="Aptos" w:hAnsi="Aptos" w:cs="Aptos"/>
                <w:sz w:val="18"/>
                <w:szCs w:val="18"/>
              </w:rPr>
            </w:pPr>
            <w:r w:rsidRPr="008E05BA">
              <w:rPr>
                <w:rFonts w:ascii="Aptos" w:hAnsi="Aptos"/>
                <w:b/>
                <w:color w:val="1F2937"/>
                <w:sz w:val="18"/>
                <w:szCs w:val="28"/>
              </w:rPr>
              <w:t>Email address</w:t>
            </w:r>
            <w:r w:rsidRPr="003B5F63">
              <w:rPr>
                <w:rFonts w:ascii="Aptos" w:hAnsi="Aptos"/>
                <w:sz w:val="18"/>
                <w:szCs w:val="28"/>
              </w:rPr>
              <w:br/>
              <w:t>__________________________________________</w:t>
            </w:r>
          </w:p>
        </w:tc>
      </w:tr>
      <w:tr w:rsidR="0024289F" w:rsidRPr="008E05BA" w14:paraId="2D0EC2AB" w14:textId="77777777" w:rsidTr="001B75A7">
        <w:tc>
          <w:tcPr>
            <w:tcW w:w="5001" w:type="dxa"/>
            <w:tcBorders>
              <w:top w:val="single" w:sz="4" w:space="0" w:color="D9E2EC"/>
              <w:left w:val="single" w:sz="4" w:space="0" w:color="D9E2EC"/>
              <w:bottom w:val="single" w:sz="4" w:space="0" w:color="D9E2EC"/>
              <w:right w:val="single" w:sz="4" w:space="0" w:color="D9E2EC"/>
            </w:tcBorders>
            <w:tcMar>
              <w:top w:w="55" w:type="dxa"/>
              <w:left w:w="105" w:type="dxa"/>
              <w:bottom w:w="55" w:type="dxa"/>
              <w:right w:w="65" w:type="dxa"/>
            </w:tcMar>
            <w:vAlign w:val="center"/>
          </w:tcPr>
          <w:p w14:paraId="1FE66FF4" w14:textId="77777777" w:rsidR="0024289F" w:rsidRPr="008E05BA" w:rsidRDefault="506DFFF3">
            <w:pPr>
              <w:spacing w:after="0" w:line="240" w:lineRule="auto"/>
              <w:rPr>
                <w:rFonts w:ascii="Aptos" w:eastAsia="Aptos" w:hAnsi="Aptos" w:cs="Aptos"/>
                <w:sz w:val="18"/>
                <w:szCs w:val="18"/>
              </w:rPr>
            </w:pPr>
            <w:r w:rsidRPr="008E05BA">
              <w:rPr>
                <w:rFonts w:ascii="Aptos" w:hAnsi="Aptos"/>
                <w:b/>
                <w:bCs/>
                <w:color w:val="1F2937"/>
                <w:sz w:val="18"/>
                <w:szCs w:val="18"/>
              </w:rPr>
              <w:t>Phone number</w:t>
            </w:r>
            <w:r w:rsidR="0095158E" w:rsidRPr="008E05BA">
              <w:rPr>
                <w:rFonts w:ascii="Aptos" w:hAnsi="Aptos"/>
                <w:color w:val="D9E2EC"/>
                <w:sz w:val="18"/>
                <w:szCs w:val="28"/>
              </w:rPr>
              <w:br/>
            </w:r>
            <w:r w:rsidRPr="008E05BA">
              <w:rPr>
                <w:rFonts w:ascii="Aptos" w:hAnsi="Aptos"/>
                <w:sz w:val="18"/>
                <w:szCs w:val="18"/>
              </w:rPr>
              <w:t>__________________________________________</w:t>
            </w:r>
          </w:p>
        </w:tc>
        <w:tc>
          <w:tcPr>
            <w:tcW w:w="4745" w:type="dxa"/>
            <w:tcBorders>
              <w:top w:val="single" w:sz="4" w:space="0" w:color="D9E2EC"/>
              <w:left w:val="single" w:sz="4" w:space="0" w:color="D9E2EC"/>
              <w:bottom w:val="single" w:sz="4" w:space="0" w:color="D9E2EC"/>
              <w:right w:val="single" w:sz="4" w:space="0" w:color="D9E2EC"/>
            </w:tcBorders>
            <w:tcMar>
              <w:top w:w="55" w:type="dxa"/>
              <w:left w:w="105" w:type="dxa"/>
              <w:bottom w:w="55" w:type="dxa"/>
              <w:right w:w="65" w:type="dxa"/>
            </w:tcMar>
            <w:vAlign w:val="center"/>
          </w:tcPr>
          <w:p w14:paraId="73759ADF" w14:textId="77777777" w:rsidR="0024289F" w:rsidRPr="008E05BA" w:rsidRDefault="506DFFF3">
            <w:pPr>
              <w:spacing w:after="0" w:line="240" w:lineRule="auto"/>
              <w:rPr>
                <w:rFonts w:ascii="Aptos" w:eastAsia="Aptos" w:hAnsi="Aptos" w:cs="Aptos"/>
                <w:sz w:val="18"/>
                <w:szCs w:val="18"/>
              </w:rPr>
            </w:pPr>
            <w:r w:rsidRPr="008E05BA">
              <w:rPr>
                <w:rFonts w:ascii="Aptos" w:hAnsi="Aptos"/>
                <w:b/>
                <w:bCs/>
                <w:color w:val="1F2937"/>
                <w:sz w:val="18"/>
                <w:szCs w:val="18"/>
              </w:rPr>
              <w:t>Organisation website (optional)</w:t>
            </w:r>
            <w:r w:rsidR="0095158E" w:rsidRPr="008E05BA">
              <w:rPr>
                <w:rFonts w:ascii="Aptos" w:hAnsi="Aptos"/>
                <w:color w:val="D9E2EC"/>
                <w:sz w:val="18"/>
                <w:szCs w:val="28"/>
              </w:rPr>
              <w:br/>
            </w:r>
            <w:r w:rsidRPr="008E05BA">
              <w:rPr>
                <w:rFonts w:ascii="Aptos" w:hAnsi="Aptos"/>
                <w:sz w:val="18"/>
                <w:szCs w:val="18"/>
              </w:rPr>
              <w:t>__________________________________________</w:t>
            </w:r>
          </w:p>
        </w:tc>
      </w:tr>
      <w:tr w:rsidR="0024289F" w:rsidRPr="008E05BA" w14:paraId="554FF451" w14:textId="77777777" w:rsidTr="707EA6F0">
        <w:tc>
          <w:tcPr>
            <w:tcW w:w="9746" w:type="dxa"/>
            <w:gridSpan w:val="2"/>
            <w:tcBorders>
              <w:top w:val="single" w:sz="4" w:space="0" w:color="D9E2EC"/>
              <w:left w:val="single" w:sz="4" w:space="0" w:color="D9E2EC"/>
              <w:bottom w:val="single" w:sz="4" w:space="0" w:color="D9E2EC"/>
              <w:right w:val="single" w:sz="4" w:space="0" w:color="D9E2EC"/>
            </w:tcBorders>
            <w:shd w:val="clear" w:color="auto" w:fill="F2F8F0"/>
            <w:tcMar>
              <w:top w:w="55" w:type="dxa"/>
              <w:left w:w="105" w:type="dxa"/>
              <w:bottom w:w="55" w:type="dxa"/>
              <w:right w:w="65" w:type="dxa"/>
            </w:tcMar>
            <w:vAlign w:val="center"/>
          </w:tcPr>
          <w:p w14:paraId="2F2DBD42" w14:textId="575C6FA4" w:rsidR="0024289F" w:rsidRPr="008E05BA" w:rsidRDefault="0095158E">
            <w:pPr>
              <w:spacing w:after="0" w:line="240" w:lineRule="auto"/>
              <w:rPr>
                <w:rFonts w:ascii="Aptos" w:eastAsia="Aptos" w:hAnsi="Aptos" w:cs="Aptos"/>
                <w:sz w:val="18"/>
                <w:szCs w:val="18"/>
              </w:rPr>
            </w:pPr>
            <w:r w:rsidRPr="008E05BA">
              <w:rPr>
                <w:rFonts w:ascii="Aptos" w:hAnsi="Aptos"/>
                <w:b/>
                <w:color w:val="1F2937"/>
                <w:sz w:val="18"/>
                <w:szCs w:val="28"/>
              </w:rPr>
              <w:t>Which part of the service are you interested in delivering or supporting?</w:t>
            </w:r>
            <w:r w:rsidRPr="008E05BA">
              <w:rPr>
                <w:rFonts w:ascii="Aptos" w:hAnsi="Aptos"/>
                <w:color w:val="000000"/>
                <w:sz w:val="18"/>
                <w:szCs w:val="28"/>
              </w:rPr>
              <w:br/>
              <w:t>Please tick all that apply:</w:t>
            </w:r>
            <w:r w:rsidRPr="008E05BA">
              <w:rPr>
                <w:rFonts w:ascii="Aptos" w:hAnsi="Aptos"/>
                <w:color w:val="000000"/>
                <w:sz w:val="18"/>
                <w:szCs w:val="28"/>
              </w:rPr>
              <w:br/>
              <w:t>☐ Port / host facility        ☐ Crane owner</w:t>
            </w:r>
            <w:r w:rsidR="00EE39EE">
              <w:rPr>
                <w:rFonts w:ascii="Aptos" w:hAnsi="Aptos"/>
                <w:color w:val="000000"/>
                <w:sz w:val="18"/>
                <w:szCs w:val="28"/>
              </w:rPr>
              <w:t xml:space="preserve"> /</w:t>
            </w:r>
            <w:r w:rsidRPr="008E05BA">
              <w:rPr>
                <w:rFonts w:ascii="Aptos" w:hAnsi="Aptos"/>
                <w:color w:val="000000"/>
                <w:sz w:val="18"/>
                <w:szCs w:val="28"/>
              </w:rPr>
              <w:t xml:space="preserve"> operator</w:t>
            </w:r>
            <w:r w:rsidRPr="008E05BA">
              <w:rPr>
                <w:rFonts w:ascii="Aptos" w:hAnsi="Aptos"/>
                <w:color w:val="000000"/>
                <w:sz w:val="18"/>
                <w:szCs w:val="28"/>
              </w:rPr>
              <w:br/>
              <w:t>☐ Logistics / coordinating entity        ☐ Investor / funder</w:t>
            </w:r>
            <w:r w:rsidRPr="008E05BA">
              <w:rPr>
                <w:rFonts w:ascii="Aptos" w:hAnsi="Aptos"/>
                <w:color w:val="000000"/>
                <w:sz w:val="18"/>
                <w:szCs w:val="28"/>
              </w:rPr>
              <w:br/>
              <w:t>☐ Other: ______________________________________________</w:t>
            </w:r>
          </w:p>
        </w:tc>
      </w:tr>
      <w:tr w:rsidR="0024289F" w:rsidRPr="008E05BA" w14:paraId="56E01388" w14:textId="77777777" w:rsidTr="006F2A39">
        <w:trPr>
          <w:trHeight w:val="1069"/>
        </w:trPr>
        <w:tc>
          <w:tcPr>
            <w:tcW w:w="9746" w:type="dxa"/>
            <w:gridSpan w:val="2"/>
            <w:tcBorders>
              <w:top w:val="single" w:sz="4" w:space="0" w:color="D9E2EC"/>
              <w:left w:val="single" w:sz="4" w:space="0" w:color="D9E2EC"/>
              <w:bottom w:val="single" w:sz="4" w:space="0" w:color="D9E2EC"/>
              <w:right w:val="single" w:sz="4" w:space="0" w:color="D9E2EC"/>
            </w:tcBorders>
            <w:tcMar>
              <w:top w:w="55" w:type="dxa"/>
              <w:left w:w="105" w:type="dxa"/>
              <w:bottom w:w="55" w:type="dxa"/>
              <w:right w:w="65" w:type="dxa"/>
            </w:tcMar>
            <w:vAlign w:val="center"/>
          </w:tcPr>
          <w:p w14:paraId="0CBF0F56" w14:textId="19BD9AC8" w:rsidR="0024289F" w:rsidRPr="008E05BA" w:rsidRDefault="1C4E5295" w:rsidP="54E5E974">
            <w:pPr>
              <w:spacing w:after="0" w:line="240" w:lineRule="auto"/>
              <w:rPr>
                <w:rFonts w:ascii="Aptos" w:hAnsi="Aptos"/>
                <w:b/>
                <w:bCs/>
                <w:color w:val="1F2937"/>
                <w:sz w:val="18"/>
                <w:szCs w:val="18"/>
              </w:rPr>
            </w:pPr>
            <w:r w:rsidRPr="008E05BA">
              <w:rPr>
                <w:rFonts w:ascii="Aptos" w:hAnsi="Aptos"/>
                <w:b/>
                <w:bCs/>
                <w:color w:val="1F2937"/>
                <w:sz w:val="18"/>
                <w:szCs w:val="18"/>
              </w:rPr>
              <w:t>Briefly describe your organisation’s proposed role or interest</w:t>
            </w:r>
            <w:r w:rsidR="506DFFF3" w:rsidRPr="008E05BA">
              <w:rPr>
                <w:sz w:val="28"/>
                <w:szCs w:val="28"/>
              </w:rPr>
              <w:br/>
            </w:r>
          </w:p>
          <w:p w14:paraId="01E19D1B" w14:textId="77777777" w:rsidR="00560389" w:rsidRDefault="00560389">
            <w:pPr>
              <w:spacing w:after="0" w:line="240" w:lineRule="auto"/>
              <w:rPr>
                <w:rFonts w:ascii="Aptos" w:hAnsi="Aptos"/>
                <w:sz w:val="18"/>
                <w:szCs w:val="18"/>
              </w:rPr>
            </w:pPr>
          </w:p>
          <w:p w14:paraId="2BC5C1EB" w14:textId="77777777" w:rsidR="00EE39EE" w:rsidRDefault="00EE39EE">
            <w:pPr>
              <w:spacing w:after="0" w:line="240" w:lineRule="auto"/>
              <w:rPr>
                <w:rFonts w:ascii="Aptos" w:hAnsi="Aptos"/>
                <w:sz w:val="18"/>
                <w:szCs w:val="18"/>
              </w:rPr>
            </w:pPr>
          </w:p>
          <w:p w14:paraId="75B6BA21" w14:textId="77777777" w:rsidR="00EE39EE" w:rsidRPr="008E05BA" w:rsidRDefault="00EE39EE">
            <w:pPr>
              <w:spacing w:after="0" w:line="240" w:lineRule="auto"/>
              <w:rPr>
                <w:rFonts w:ascii="Aptos" w:hAnsi="Aptos"/>
                <w:sz w:val="18"/>
                <w:szCs w:val="18"/>
              </w:rPr>
            </w:pPr>
          </w:p>
          <w:p w14:paraId="18B73FAA" w14:textId="77777777" w:rsidR="00560389" w:rsidRPr="008E05BA" w:rsidRDefault="00560389">
            <w:pPr>
              <w:spacing w:after="0" w:line="240" w:lineRule="auto"/>
              <w:rPr>
                <w:rFonts w:ascii="Aptos" w:hAnsi="Aptos"/>
                <w:sz w:val="18"/>
                <w:szCs w:val="18"/>
              </w:rPr>
            </w:pPr>
          </w:p>
          <w:p w14:paraId="4C3130E1" w14:textId="4199383A" w:rsidR="00560389" w:rsidRPr="008E05BA" w:rsidRDefault="00560389">
            <w:pPr>
              <w:spacing w:after="0" w:line="240" w:lineRule="auto"/>
              <w:rPr>
                <w:rFonts w:ascii="Aptos" w:eastAsia="Aptos" w:hAnsi="Aptos" w:cs="Aptos"/>
                <w:sz w:val="18"/>
                <w:szCs w:val="18"/>
              </w:rPr>
            </w:pPr>
          </w:p>
        </w:tc>
      </w:tr>
    </w:tbl>
    <w:p w14:paraId="13D4B525" w14:textId="77777777" w:rsidR="001B75A7" w:rsidRPr="008E05BA" w:rsidRDefault="001B75A7" w:rsidP="00574936">
      <w:pPr>
        <w:spacing w:after="0"/>
        <w:rPr>
          <w:sz w:val="28"/>
          <w:szCs w:val="28"/>
        </w:rPr>
      </w:pPr>
    </w:p>
    <w:tbl>
      <w:tblPr>
        <w:tblW w:w="9746" w:type="dxa"/>
        <w:tblLayout w:type="fixed"/>
        <w:tblLook w:val="04A0" w:firstRow="1" w:lastRow="0" w:firstColumn="1" w:lastColumn="0" w:noHBand="0" w:noVBand="1"/>
      </w:tblPr>
      <w:tblGrid>
        <w:gridCol w:w="688"/>
        <w:gridCol w:w="4692"/>
        <w:gridCol w:w="4366"/>
      </w:tblGrid>
      <w:tr w:rsidR="001243F2" w:rsidRPr="008E05BA" w14:paraId="4B4EC260" w14:textId="77777777" w:rsidTr="707EA6F0">
        <w:tc>
          <w:tcPr>
            <w:tcW w:w="9746" w:type="dxa"/>
            <w:gridSpan w:val="3"/>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3B37BA3C" w14:textId="01B80F12" w:rsidR="001243F2" w:rsidRPr="008E05BA" w:rsidRDefault="00A17144">
            <w:pPr>
              <w:spacing w:after="0" w:line="240" w:lineRule="auto"/>
              <w:rPr>
                <w:sz w:val="28"/>
                <w:szCs w:val="28"/>
              </w:rPr>
            </w:pPr>
            <w:r w:rsidRPr="008E05BA">
              <w:rPr>
                <w:rFonts w:ascii="Aptos" w:hAnsi="Aptos"/>
                <w:b/>
                <w:bCs/>
                <w:color w:val="FFFFFF" w:themeColor="background1"/>
                <w:sz w:val="18"/>
                <w:szCs w:val="18"/>
              </w:rPr>
              <w:t xml:space="preserve">Section 1: </w:t>
            </w:r>
            <w:r w:rsidR="00143DF3" w:rsidRPr="008E05BA">
              <w:rPr>
                <w:rFonts w:ascii="Aptos" w:hAnsi="Aptos"/>
                <w:b/>
                <w:bCs/>
                <w:color w:val="FFFFFF" w:themeColor="background1"/>
                <w:sz w:val="18"/>
                <w:szCs w:val="18"/>
              </w:rPr>
              <w:t>Commercial and Delivery Considerations</w:t>
            </w:r>
          </w:p>
        </w:tc>
      </w:tr>
      <w:tr w:rsidR="001243F2" w:rsidRPr="008E05BA" w14:paraId="2B6609A3" w14:textId="77777777" w:rsidTr="707EA6F0">
        <w:tc>
          <w:tcPr>
            <w:tcW w:w="9746" w:type="dxa"/>
            <w:gridSpan w:val="3"/>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vAlign w:val="center"/>
          </w:tcPr>
          <w:p w14:paraId="2E2C1DB4" w14:textId="620D9AA6" w:rsidR="001243F2" w:rsidRPr="00AD0FEA" w:rsidRDefault="00A17144" w:rsidP="00EE39EE">
            <w:pPr>
              <w:spacing w:after="0" w:line="252" w:lineRule="auto"/>
              <w:rPr>
                <w:rFonts w:asciiTheme="majorHAnsi" w:eastAsia="Arial" w:hAnsiTheme="majorHAnsi" w:cs="Arial"/>
                <w:bCs/>
                <w:i/>
                <w:iCs/>
                <w:color w:val="1F2937"/>
                <w:sz w:val="19"/>
                <w:szCs w:val="19"/>
                <w:lang w:val="en-US"/>
              </w:rPr>
            </w:pPr>
            <w:r w:rsidRPr="00B7079F">
              <w:rPr>
                <w:rFonts w:ascii="Aptos" w:hAnsi="Aptos"/>
                <w:i/>
                <w:sz w:val="18"/>
                <w:szCs w:val="28"/>
              </w:rPr>
              <w:t xml:space="preserve">All respondents should complete this section. Please provide concise, evidence-based responses and refer to </w:t>
            </w:r>
            <w:r w:rsidR="00EE39EE">
              <w:rPr>
                <w:rFonts w:ascii="Aptos" w:hAnsi="Aptos"/>
                <w:i/>
                <w:sz w:val="18"/>
                <w:szCs w:val="28"/>
              </w:rPr>
              <w:t xml:space="preserve">Commercial Proposition and </w:t>
            </w:r>
            <w:r w:rsidRPr="00B7079F">
              <w:rPr>
                <w:rFonts w:ascii="Aptos" w:hAnsi="Aptos"/>
                <w:i/>
                <w:sz w:val="18"/>
                <w:szCs w:val="28"/>
              </w:rPr>
              <w:t>Annex A where relevant.</w:t>
            </w:r>
            <w:r w:rsidR="00AD0FEA" w:rsidRPr="00B7079F">
              <w:rPr>
                <w:rFonts w:ascii="Aptos" w:hAnsi="Aptos"/>
                <w:i/>
                <w:sz w:val="18"/>
                <w:szCs w:val="28"/>
              </w:rPr>
              <w:t xml:space="preserve"> </w:t>
            </w:r>
            <w:r w:rsidR="00017300" w:rsidRPr="00B7079F">
              <w:rPr>
                <w:rFonts w:asciiTheme="majorHAnsi" w:eastAsia="Arial" w:hAnsiTheme="majorHAnsi" w:cs="Arial"/>
                <w:i/>
                <w:sz w:val="18"/>
                <w:szCs w:val="18"/>
                <w:lang w:val="en-US"/>
              </w:rPr>
              <w:t>Please</w:t>
            </w:r>
            <w:r w:rsidR="00AD0FEA" w:rsidRPr="00B7079F">
              <w:rPr>
                <w:rFonts w:asciiTheme="majorHAnsi" w:eastAsia="Arial" w:hAnsiTheme="majorHAnsi" w:cs="Arial"/>
                <w:i/>
                <w:sz w:val="18"/>
                <w:szCs w:val="18"/>
                <w:lang w:val="en-US"/>
              </w:rPr>
              <w:t xml:space="preserve"> do not include detailed pricing or information about your future commercial strategy. </w:t>
            </w:r>
          </w:p>
        </w:tc>
      </w:tr>
      <w:tr w:rsidR="001243F2" w:rsidRPr="008E05BA" w14:paraId="51DAF42E" w14:textId="77777777" w:rsidTr="00E0548B">
        <w:tc>
          <w:tcPr>
            <w:tcW w:w="688"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6A836279" w14:textId="77777777" w:rsidR="001243F2" w:rsidRPr="008E05BA" w:rsidRDefault="00A17144">
            <w:pPr>
              <w:spacing w:after="0" w:line="240" w:lineRule="auto"/>
              <w:rPr>
                <w:sz w:val="28"/>
                <w:szCs w:val="28"/>
              </w:rPr>
            </w:pPr>
            <w:r w:rsidRPr="008E05BA">
              <w:rPr>
                <w:rFonts w:ascii="Aptos" w:hAnsi="Aptos"/>
                <w:b/>
                <w:color w:val="FFFFFF"/>
                <w:sz w:val="18"/>
                <w:szCs w:val="28"/>
              </w:rPr>
              <w:t>Ref.</w:t>
            </w:r>
          </w:p>
        </w:tc>
        <w:tc>
          <w:tcPr>
            <w:tcW w:w="4692"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0E76189B" w14:textId="77777777" w:rsidR="001243F2" w:rsidRPr="008E05BA" w:rsidRDefault="00A17144">
            <w:pPr>
              <w:spacing w:after="0" w:line="240" w:lineRule="auto"/>
              <w:rPr>
                <w:sz w:val="28"/>
                <w:szCs w:val="28"/>
              </w:rPr>
            </w:pPr>
            <w:r w:rsidRPr="008E05BA">
              <w:rPr>
                <w:rFonts w:ascii="Aptos" w:hAnsi="Aptos"/>
                <w:b/>
                <w:color w:val="FFFFFF"/>
                <w:sz w:val="18"/>
                <w:szCs w:val="28"/>
              </w:rPr>
              <w:t>Question / information requested</w:t>
            </w:r>
          </w:p>
        </w:tc>
        <w:tc>
          <w:tcPr>
            <w:tcW w:w="4366"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35863615" w14:textId="77777777" w:rsidR="001243F2" w:rsidRPr="008E05BA" w:rsidRDefault="00A17144">
            <w:pPr>
              <w:spacing w:after="0" w:line="240" w:lineRule="auto"/>
              <w:rPr>
                <w:rFonts w:ascii="Aptos" w:eastAsia="Aptos" w:hAnsi="Aptos" w:cs="Aptos"/>
                <w:sz w:val="18"/>
                <w:szCs w:val="18"/>
              </w:rPr>
            </w:pPr>
            <w:r w:rsidRPr="008E05BA">
              <w:rPr>
                <w:rFonts w:ascii="Aptos" w:eastAsia="Aptos" w:hAnsi="Aptos" w:cs="Aptos"/>
                <w:b/>
                <w:color w:val="FFFFFF"/>
                <w:sz w:val="18"/>
                <w:szCs w:val="18"/>
              </w:rPr>
              <w:t>Your response / evidence</w:t>
            </w:r>
          </w:p>
        </w:tc>
      </w:tr>
      <w:tr w:rsidR="001243F2" w:rsidRPr="008E05BA" w14:paraId="24BB8E72" w14:textId="77777777" w:rsidTr="00F646AB">
        <w:tc>
          <w:tcPr>
            <w:tcW w:w="688" w:type="dxa"/>
            <w:tcBorders>
              <w:top w:val="single" w:sz="4" w:space="0" w:color="D9E2EC"/>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vAlign w:val="center"/>
          </w:tcPr>
          <w:p w14:paraId="55D8B3B0" w14:textId="77777777" w:rsidR="001243F2" w:rsidRPr="008E05BA" w:rsidRDefault="00A17144">
            <w:pPr>
              <w:spacing w:after="0" w:line="240" w:lineRule="auto"/>
              <w:rPr>
                <w:sz w:val="28"/>
                <w:szCs w:val="28"/>
              </w:rPr>
            </w:pPr>
            <w:r w:rsidRPr="008E05BA">
              <w:rPr>
                <w:rFonts w:ascii="Aptos" w:hAnsi="Aptos"/>
                <w:b/>
                <w:color w:val="1F2937"/>
                <w:sz w:val="18"/>
                <w:szCs w:val="28"/>
              </w:rPr>
              <w:t>1.1</w:t>
            </w:r>
          </w:p>
        </w:tc>
        <w:tc>
          <w:tcPr>
            <w:tcW w:w="4692" w:type="dxa"/>
            <w:tcBorders>
              <w:top w:val="single" w:sz="4" w:space="0" w:color="D9E2EC"/>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tcPr>
          <w:p w14:paraId="27727D6B" w14:textId="52DF1C92" w:rsidR="001243F2" w:rsidRPr="00A04DCA" w:rsidRDefault="4D352FC5" w:rsidP="16A8530F">
            <w:pPr>
              <w:spacing w:after="0" w:line="240" w:lineRule="auto"/>
              <w:rPr>
                <w:rFonts w:ascii="Aptos" w:hAnsi="Aptos"/>
                <w:sz w:val="18"/>
                <w:szCs w:val="18"/>
              </w:rPr>
            </w:pPr>
            <w:r w:rsidRPr="00A04DCA">
              <w:rPr>
                <w:rFonts w:ascii="Aptos" w:hAnsi="Aptos"/>
                <w:sz w:val="18"/>
                <w:szCs w:val="18"/>
              </w:rPr>
              <w:t xml:space="preserve">Do you agree the proposed MCR Hub scope set out in Section 3.1 </w:t>
            </w:r>
            <w:r w:rsidR="00EE39EE">
              <w:rPr>
                <w:rFonts w:ascii="Aptos" w:hAnsi="Aptos"/>
                <w:sz w:val="18"/>
                <w:szCs w:val="18"/>
              </w:rPr>
              <w:t>of the Commercial Proposition</w:t>
            </w:r>
            <w:r w:rsidRPr="00A04DCA">
              <w:rPr>
                <w:rFonts w:ascii="Aptos" w:hAnsi="Aptos"/>
                <w:sz w:val="18"/>
                <w:szCs w:val="18"/>
              </w:rPr>
              <w:t xml:space="preserve"> is appropriate? Why or why not?</w:t>
            </w:r>
          </w:p>
        </w:tc>
        <w:tc>
          <w:tcPr>
            <w:tcW w:w="4366" w:type="dxa"/>
            <w:tcBorders>
              <w:top w:val="single" w:sz="4" w:space="0" w:color="D9E2EC"/>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tcPr>
          <w:p w14:paraId="72A3D3EC" w14:textId="6576BD27" w:rsidR="001243F2" w:rsidRPr="008E05BA" w:rsidRDefault="001243F2">
            <w:pPr>
              <w:spacing w:after="0" w:line="240" w:lineRule="auto"/>
              <w:rPr>
                <w:rFonts w:ascii="Aptos" w:eastAsia="Aptos" w:hAnsi="Aptos" w:cs="Aptos"/>
                <w:sz w:val="18"/>
                <w:szCs w:val="18"/>
              </w:rPr>
            </w:pPr>
          </w:p>
        </w:tc>
      </w:tr>
      <w:tr w:rsidR="001243F2" w:rsidRPr="008E05BA" w14:paraId="3AA09928" w14:textId="77777777" w:rsidTr="00F646AB">
        <w:tc>
          <w:tcPr>
            <w:tcW w:w="688"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vAlign w:val="center"/>
          </w:tcPr>
          <w:p w14:paraId="39D7D509" w14:textId="77777777" w:rsidR="001243F2" w:rsidRPr="008E05BA" w:rsidRDefault="00A17144">
            <w:pPr>
              <w:spacing w:after="0" w:line="240" w:lineRule="auto"/>
              <w:rPr>
                <w:sz w:val="28"/>
                <w:szCs w:val="28"/>
              </w:rPr>
            </w:pPr>
            <w:r w:rsidRPr="008E05BA">
              <w:rPr>
                <w:rFonts w:ascii="Aptos" w:hAnsi="Aptos"/>
                <w:b/>
                <w:color w:val="1F2937"/>
                <w:sz w:val="18"/>
                <w:szCs w:val="28"/>
              </w:rPr>
              <w:t>1.2</w:t>
            </w:r>
          </w:p>
        </w:tc>
        <w:tc>
          <w:tcPr>
            <w:tcW w:w="4692"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75DF842F" w14:textId="004E92E3" w:rsidR="001243F2" w:rsidRPr="00A04DCA" w:rsidRDefault="00222C2B" w:rsidP="7B28D03E">
            <w:pPr>
              <w:spacing w:after="0" w:line="240" w:lineRule="auto"/>
              <w:rPr>
                <w:rFonts w:ascii="Aptos" w:hAnsi="Aptos"/>
                <w:sz w:val="18"/>
                <w:szCs w:val="18"/>
              </w:rPr>
            </w:pPr>
            <w:r w:rsidRPr="00A04DCA">
              <w:rPr>
                <w:rFonts w:ascii="Aptos" w:hAnsi="Aptos"/>
                <w:sz w:val="18"/>
                <w:szCs w:val="18"/>
              </w:rPr>
              <w:t>What organisations, capabilities or partners (in addition to your own organisation) would be required to deliver this scope successfully?</w:t>
            </w:r>
            <w:r w:rsidRPr="00A04DCA">
              <w:rPr>
                <w:rFonts w:ascii="Arial" w:hAnsi="Arial" w:cs="Arial"/>
                <w:sz w:val="18"/>
                <w:szCs w:val="18"/>
              </w:rPr>
              <w:t>​‌</w:t>
            </w:r>
          </w:p>
        </w:tc>
        <w:tc>
          <w:tcPr>
            <w:tcW w:w="4366"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0D0B940D" w14:textId="5E961963" w:rsidR="001243F2" w:rsidRPr="008E05BA" w:rsidRDefault="001243F2">
            <w:pPr>
              <w:spacing w:after="0" w:line="240" w:lineRule="auto"/>
              <w:rPr>
                <w:rFonts w:ascii="Aptos" w:eastAsia="Aptos" w:hAnsi="Aptos" w:cs="Aptos"/>
                <w:sz w:val="18"/>
                <w:szCs w:val="18"/>
              </w:rPr>
            </w:pPr>
          </w:p>
        </w:tc>
      </w:tr>
      <w:tr w:rsidR="380A9805" w:rsidRPr="008E05BA" w14:paraId="3A5CBA06" w14:textId="77777777" w:rsidTr="00F646AB">
        <w:trPr>
          <w:trHeight w:val="300"/>
        </w:trPr>
        <w:tc>
          <w:tcPr>
            <w:tcW w:w="688"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vAlign w:val="center"/>
          </w:tcPr>
          <w:p w14:paraId="068394D0" w14:textId="5AA89C1E" w:rsidR="380A9805" w:rsidRPr="008E05BA" w:rsidRDefault="380A9805" w:rsidP="380A9805">
            <w:pPr>
              <w:spacing w:after="0" w:line="240" w:lineRule="auto"/>
              <w:rPr>
                <w:sz w:val="28"/>
                <w:szCs w:val="28"/>
              </w:rPr>
            </w:pPr>
            <w:r w:rsidRPr="008E05BA">
              <w:rPr>
                <w:rFonts w:ascii="Aptos" w:hAnsi="Aptos"/>
                <w:b/>
                <w:bCs/>
                <w:color w:val="1F2937"/>
                <w:sz w:val="18"/>
                <w:szCs w:val="18"/>
              </w:rPr>
              <w:t>1.3</w:t>
            </w:r>
          </w:p>
        </w:tc>
        <w:tc>
          <w:tcPr>
            <w:tcW w:w="4692"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18F2B862" w14:textId="55AEB7B4" w:rsidR="380A9805" w:rsidRPr="00A04DCA" w:rsidRDefault="380A9805" w:rsidP="380A9805">
            <w:pPr>
              <w:spacing w:after="0" w:line="240" w:lineRule="auto"/>
              <w:rPr>
                <w:rFonts w:ascii="Aptos" w:hAnsi="Aptos"/>
                <w:i/>
                <w:sz w:val="18"/>
                <w:szCs w:val="18"/>
              </w:rPr>
            </w:pPr>
            <w:r w:rsidRPr="00A04DCA">
              <w:rPr>
                <w:rFonts w:ascii="Aptos" w:hAnsi="Aptos"/>
                <w:sz w:val="18"/>
                <w:szCs w:val="18"/>
              </w:rPr>
              <w:t>What delivery model would you envisage for bringing these parties together (e.g. SPV, joint venture, consortium or other structure)?</w:t>
            </w:r>
          </w:p>
        </w:tc>
        <w:tc>
          <w:tcPr>
            <w:tcW w:w="4366"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08B2DC39" w14:textId="2B68ADC9" w:rsidR="380A9805" w:rsidRPr="008E05BA" w:rsidRDefault="380A9805" w:rsidP="380A9805">
            <w:pPr>
              <w:spacing w:line="240" w:lineRule="auto"/>
              <w:rPr>
                <w:rFonts w:ascii="Aptos" w:eastAsia="Aptos" w:hAnsi="Aptos" w:cs="Aptos"/>
                <w:sz w:val="18"/>
                <w:szCs w:val="18"/>
              </w:rPr>
            </w:pPr>
          </w:p>
        </w:tc>
      </w:tr>
      <w:tr w:rsidR="001243F2" w:rsidRPr="008E05BA" w14:paraId="5164B49B" w14:textId="77777777" w:rsidTr="00F646AB">
        <w:tc>
          <w:tcPr>
            <w:tcW w:w="688"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vAlign w:val="center"/>
          </w:tcPr>
          <w:p w14:paraId="63508DCD" w14:textId="77777777" w:rsidR="001243F2" w:rsidRPr="008E05BA" w:rsidRDefault="00A17144">
            <w:pPr>
              <w:spacing w:after="0" w:line="240" w:lineRule="auto"/>
              <w:rPr>
                <w:sz w:val="28"/>
                <w:szCs w:val="28"/>
              </w:rPr>
            </w:pPr>
            <w:r w:rsidRPr="008E05BA">
              <w:rPr>
                <w:rFonts w:ascii="Aptos" w:hAnsi="Aptos"/>
                <w:b/>
                <w:color w:val="1F2937"/>
                <w:sz w:val="18"/>
                <w:szCs w:val="28"/>
              </w:rPr>
              <w:t>1.4</w:t>
            </w:r>
          </w:p>
        </w:tc>
        <w:tc>
          <w:tcPr>
            <w:tcW w:w="4692"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0E51314D" w14:textId="0A976FE0" w:rsidR="001243F2" w:rsidRPr="00A04DCA" w:rsidRDefault="78B78339" w:rsidP="7B28D03E">
            <w:pPr>
              <w:spacing w:after="0" w:line="240" w:lineRule="auto"/>
              <w:rPr>
                <w:rFonts w:ascii="Aptos" w:hAnsi="Aptos"/>
                <w:sz w:val="18"/>
                <w:szCs w:val="18"/>
              </w:rPr>
            </w:pPr>
            <w:r w:rsidRPr="00A04DCA">
              <w:rPr>
                <w:rFonts w:ascii="Aptos" w:hAnsi="Aptos"/>
                <w:sz w:val="18"/>
                <w:szCs w:val="18"/>
              </w:rPr>
              <w:t>Do you consider the proposed delivery date of 2031 outlined in Section 3.2</w:t>
            </w:r>
            <w:r w:rsidR="00EE39EE">
              <w:rPr>
                <w:rFonts w:ascii="Aptos" w:hAnsi="Aptos"/>
                <w:sz w:val="18"/>
                <w:szCs w:val="18"/>
              </w:rPr>
              <w:t xml:space="preserve"> of the Commercial Proposition</w:t>
            </w:r>
            <w:r w:rsidRPr="00A04DCA">
              <w:rPr>
                <w:rFonts w:ascii="Aptos" w:hAnsi="Aptos"/>
                <w:sz w:val="18"/>
                <w:szCs w:val="18"/>
              </w:rPr>
              <w:t xml:space="preserve"> achievable? Why or why not?</w:t>
            </w:r>
          </w:p>
        </w:tc>
        <w:tc>
          <w:tcPr>
            <w:tcW w:w="4366"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60061E4C" w14:textId="203EFC7B" w:rsidR="001243F2" w:rsidRPr="008E05BA" w:rsidRDefault="001243F2">
            <w:pPr>
              <w:spacing w:after="0" w:line="240" w:lineRule="auto"/>
              <w:rPr>
                <w:rFonts w:ascii="Aptos" w:eastAsia="Aptos" w:hAnsi="Aptos" w:cs="Aptos"/>
                <w:sz w:val="18"/>
                <w:szCs w:val="18"/>
              </w:rPr>
            </w:pPr>
          </w:p>
        </w:tc>
      </w:tr>
      <w:tr w:rsidR="001F7088" w:rsidRPr="008E05BA" w14:paraId="06D19FF9" w14:textId="77777777" w:rsidTr="00F646AB">
        <w:tc>
          <w:tcPr>
            <w:tcW w:w="688" w:type="dxa"/>
            <w:tcBorders>
              <w:top w:val="single" w:sz="4" w:space="0" w:color="D9E2EC"/>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vAlign w:val="center"/>
          </w:tcPr>
          <w:p w14:paraId="5EA3565E" w14:textId="170F5065" w:rsidR="001F7088" w:rsidRPr="008E05BA" w:rsidRDefault="07138138" w:rsidP="3EEE1BD6">
            <w:pPr>
              <w:spacing w:after="0" w:line="240" w:lineRule="auto"/>
              <w:rPr>
                <w:sz w:val="28"/>
                <w:szCs w:val="28"/>
              </w:rPr>
            </w:pPr>
            <w:r w:rsidRPr="008E05BA">
              <w:rPr>
                <w:rFonts w:ascii="Aptos" w:hAnsi="Aptos"/>
                <w:b/>
                <w:bCs/>
                <w:color w:val="1F2937"/>
                <w:sz w:val="18"/>
                <w:szCs w:val="18"/>
              </w:rPr>
              <w:t>1.5</w:t>
            </w:r>
          </w:p>
        </w:tc>
        <w:tc>
          <w:tcPr>
            <w:tcW w:w="4692" w:type="dxa"/>
            <w:tcBorders>
              <w:top w:val="single" w:sz="4" w:space="0" w:color="D9E2EC"/>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tcPr>
          <w:p w14:paraId="7CF59E6C" w14:textId="28C2CEF4" w:rsidR="00776A29" w:rsidRPr="00A04DCA" w:rsidRDefault="7ED80C72" w:rsidP="3EEE1BD6">
            <w:pPr>
              <w:spacing w:after="0" w:line="240" w:lineRule="auto"/>
              <w:rPr>
                <w:rFonts w:ascii="Aptos" w:hAnsi="Aptos"/>
                <w:sz w:val="18"/>
                <w:szCs w:val="18"/>
              </w:rPr>
            </w:pPr>
            <w:r w:rsidRPr="00A04DCA">
              <w:rPr>
                <w:rFonts w:ascii="Aptos" w:hAnsi="Aptos"/>
                <w:sz w:val="18"/>
                <w:szCs w:val="18"/>
              </w:rPr>
              <w:t>Do you consider the proposed MCR Hub asset life</w:t>
            </w:r>
            <w:r w:rsidR="006E5E47" w:rsidRPr="00A04DCA">
              <w:rPr>
                <w:rFonts w:ascii="Aptos" w:hAnsi="Aptos"/>
                <w:sz w:val="18"/>
                <w:szCs w:val="18"/>
              </w:rPr>
              <w:t>/service provision duration</w:t>
            </w:r>
            <w:r w:rsidRPr="00A04DCA">
              <w:rPr>
                <w:rFonts w:ascii="Aptos" w:hAnsi="Aptos"/>
                <w:sz w:val="18"/>
                <w:szCs w:val="18"/>
              </w:rPr>
              <w:t xml:space="preserve"> of 20-25 years</w:t>
            </w:r>
            <w:r w:rsidR="15FD6025" w:rsidRPr="00A04DCA">
              <w:rPr>
                <w:rFonts w:ascii="Aptos" w:hAnsi="Aptos"/>
                <w:sz w:val="18"/>
                <w:szCs w:val="18"/>
              </w:rPr>
              <w:t xml:space="preserve"> </w:t>
            </w:r>
            <w:r w:rsidRPr="00A04DCA">
              <w:rPr>
                <w:rFonts w:ascii="Aptos" w:hAnsi="Aptos"/>
                <w:sz w:val="18"/>
                <w:szCs w:val="18"/>
              </w:rPr>
              <w:t>outlined in Section 3.2 appropriate? Why or why not?</w:t>
            </w:r>
          </w:p>
          <w:p w14:paraId="3B354A76" w14:textId="0D0847D7" w:rsidR="001F7088" w:rsidRPr="00A04DCA" w:rsidRDefault="7ED80C72" w:rsidP="3EEE1BD6">
            <w:pPr>
              <w:spacing w:after="0" w:line="240" w:lineRule="auto"/>
              <w:rPr>
                <w:rFonts w:ascii="Aptos" w:hAnsi="Aptos"/>
                <w:sz w:val="18"/>
                <w:szCs w:val="18"/>
              </w:rPr>
            </w:pPr>
            <w:r w:rsidRPr="00A04DCA">
              <w:rPr>
                <w:rFonts w:ascii="Aptos" w:hAnsi="Aptos"/>
                <w:sz w:val="18"/>
                <w:szCs w:val="18"/>
              </w:rPr>
              <w:t>If so, what conditions, assumptions or requirements would need to be in place to support delivery over this timeframe?</w:t>
            </w:r>
          </w:p>
        </w:tc>
        <w:tc>
          <w:tcPr>
            <w:tcW w:w="4366" w:type="dxa"/>
            <w:tcBorders>
              <w:top w:val="single" w:sz="4" w:space="0" w:color="D9E2EC"/>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tcPr>
          <w:p w14:paraId="06766371" w14:textId="542EBE15" w:rsidR="001F7088" w:rsidRPr="008E05BA" w:rsidRDefault="001F7088">
            <w:pPr>
              <w:spacing w:after="0" w:line="240" w:lineRule="auto"/>
              <w:rPr>
                <w:rFonts w:ascii="Aptos" w:eastAsia="Aptos" w:hAnsi="Aptos" w:cs="Aptos"/>
                <w:sz w:val="18"/>
                <w:szCs w:val="18"/>
              </w:rPr>
            </w:pPr>
          </w:p>
        </w:tc>
      </w:tr>
      <w:tr w:rsidR="001243F2" w:rsidRPr="008E05BA" w14:paraId="0E38022F" w14:textId="77777777" w:rsidTr="00F646AB">
        <w:tc>
          <w:tcPr>
            <w:tcW w:w="688"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vAlign w:val="center"/>
          </w:tcPr>
          <w:p w14:paraId="6C964F70" w14:textId="3A48F59D" w:rsidR="001243F2" w:rsidRPr="008E05BA" w:rsidRDefault="00A17144" w:rsidP="380A9805">
            <w:pPr>
              <w:spacing w:after="0" w:line="240" w:lineRule="auto"/>
              <w:rPr>
                <w:sz w:val="28"/>
                <w:szCs w:val="28"/>
              </w:rPr>
            </w:pPr>
            <w:r w:rsidRPr="008E05BA">
              <w:rPr>
                <w:rFonts w:ascii="Aptos" w:hAnsi="Aptos"/>
                <w:b/>
                <w:bCs/>
                <w:color w:val="1F2937"/>
                <w:sz w:val="18"/>
                <w:szCs w:val="18"/>
              </w:rPr>
              <w:t>1.</w:t>
            </w:r>
            <w:r w:rsidR="63D9C804" w:rsidRPr="008E05BA">
              <w:rPr>
                <w:rFonts w:ascii="Aptos" w:hAnsi="Aptos"/>
                <w:b/>
                <w:bCs/>
                <w:color w:val="1F2937"/>
                <w:sz w:val="18"/>
                <w:szCs w:val="18"/>
              </w:rPr>
              <w:t>6</w:t>
            </w:r>
          </w:p>
        </w:tc>
        <w:tc>
          <w:tcPr>
            <w:tcW w:w="4692"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72629F6C" w14:textId="7FC1CD2B" w:rsidR="00C8014B" w:rsidRPr="00A04DCA" w:rsidRDefault="00C8014B" w:rsidP="00F8186B">
            <w:pPr>
              <w:spacing w:after="0" w:line="240" w:lineRule="auto"/>
              <w:rPr>
                <w:rFonts w:ascii="Aptos" w:eastAsia="Aptos" w:hAnsi="Aptos" w:cs="Aptos"/>
                <w:sz w:val="18"/>
                <w:szCs w:val="18"/>
              </w:rPr>
            </w:pPr>
            <w:r w:rsidRPr="00584B39">
              <w:rPr>
                <w:rFonts w:ascii="Aptos" w:eastAsia="Aptos" w:hAnsi="Aptos" w:cs="Aptos"/>
                <w:sz w:val="18"/>
                <w:szCs w:val="18"/>
              </w:rPr>
              <w:t>Based on the preferred access arrangements outlined in Section 3.3</w:t>
            </w:r>
            <w:r w:rsidR="002B5ECC" w:rsidRPr="00584B39">
              <w:rPr>
                <w:rFonts w:ascii="Aptos" w:eastAsia="Aptos" w:hAnsi="Aptos" w:cs="Aptos"/>
                <w:sz w:val="18"/>
                <w:szCs w:val="18"/>
              </w:rPr>
              <w:t xml:space="preserve"> </w:t>
            </w:r>
            <w:r w:rsidR="002B5ECC" w:rsidRPr="00584B39">
              <w:rPr>
                <w:rFonts w:ascii="Aptos" w:hAnsi="Aptos"/>
                <w:sz w:val="18"/>
                <w:szCs w:val="18"/>
              </w:rPr>
              <w:t xml:space="preserve">(i.e. exclusive access to the asset during the main MCR season), </w:t>
            </w:r>
            <w:r w:rsidRPr="00584B39">
              <w:rPr>
                <w:rFonts w:ascii="Aptos" w:eastAsia="Aptos" w:hAnsi="Aptos" w:cs="Aptos"/>
                <w:sz w:val="18"/>
                <w:szCs w:val="18"/>
              </w:rPr>
              <w:t xml:space="preserve">how could the proposed access model </w:t>
            </w:r>
            <w:r w:rsidR="00584B39" w:rsidRPr="00584B39">
              <w:rPr>
                <w:rFonts w:ascii="Aptos" w:eastAsia="Aptos" w:hAnsi="Aptos" w:cs="Aptos"/>
                <w:sz w:val="18"/>
                <w:szCs w:val="18"/>
              </w:rPr>
              <w:t>operate</w:t>
            </w:r>
            <w:r w:rsidRPr="00584B39">
              <w:rPr>
                <w:rFonts w:ascii="Aptos" w:eastAsia="Aptos" w:hAnsi="Aptos" w:cs="Aptos"/>
                <w:sz w:val="18"/>
                <w:szCs w:val="18"/>
              </w:rPr>
              <w:t xml:space="preserve"> while allowing unused capacity to be offered to other customers? Please comment on the key risks and any alternative access arrangements you would recommend.</w:t>
            </w:r>
          </w:p>
        </w:tc>
        <w:tc>
          <w:tcPr>
            <w:tcW w:w="4366"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1850FE2A" w14:textId="77777777" w:rsidR="00A51550" w:rsidRPr="00196643" w:rsidRDefault="00A51550" w:rsidP="002E3BAA">
            <w:pPr>
              <w:spacing w:after="0" w:line="240" w:lineRule="auto"/>
              <w:rPr>
                <w:rFonts w:ascii="Aptos" w:eastAsia="Aptos" w:hAnsi="Aptos" w:cs="Aptos"/>
                <w:color w:val="EE0000"/>
                <w:sz w:val="18"/>
                <w:szCs w:val="18"/>
              </w:rPr>
            </w:pPr>
          </w:p>
          <w:p w14:paraId="44EAFD9C" w14:textId="21299B12" w:rsidR="001243F2" w:rsidRPr="00196643" w:rsidRDefault="001243F2">
            <w:pPr>
              <w:spacing w:after="0" w:line="240" w:lineRule="auto"/>
              <w:rPr>
                <w:rFonts w:ascii="Aptos" w:eastAsia="Aptos" w:hAnsi="Aptos" w:cs="Aptos"/>
                <w:color w:val="EE0000"/>
                <w:sz w:val="18"/>
                <w:szCs w:val="18"/>
              </w:rPr>
            </w:pPr>
          </w:p>
        </w:tc>
      </w:tr>
      <w:tr w:rsidR="380A9805" w:rsidRPr="008E05BA" w14:paraId="47A81765" w14:textId="77777777" w:rsidTr="00F646AB">
        <w:trPr>
          <w:trHeight w:val="300"/>
        </w:trPr>
        <w:tc>
          <w:tcPr>
            <w:tcW w:w="688"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vAlign w:val="center"/>
          </w:tcPr>
          <w:p w14:paraId="5578E45E" w14:textId="5E484658" w:rsidR="380A9805" w:rsidRPr="008E05BA" w:rsidRDefault="380A9805" w:rsidP="380A9805">
            <w:pPr>
              <w:spacing w:after="0" w:line="240" w:lineRule="auto"/>
              <w:rPr>
                <w:rFonts w:ascii="Aptos" w:eastAsia="Aptos" w:hAnsi="Aptos" w:cs="Aptos"/>
                <w:color w:val="1F2937"/>
                <w:sz w:val="18"/>
                <w:szCs w:val="18"/>
              </w:rPr>
            </w:pPr>
            <w:r w:rsidRPr="008E05BA">
              <w:rPr>
                <w:rFonts w:ascii="Aptos" w:eastAsia="Aptos" w:hAnsi="Aptos" w:cs="Aptos"/>
                <w:b/>
                <w:bCs/>
                <w:color w:val="1F2937"/>
                <w:sz w:val="18"/>
                <w:szCs w:val="18"/>
              </w:rPr>
              <w:t>1.7</w:t>
            </w:r>
          </w:p>
        </w:tc>
        <w:tc>
          <w:tcPr>
            <w:tcW w:w="4692"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45FB5887" w14:textId="37CC1C85" w:rsidR="00A25889" w:rsidRPr="008E05BA" w:rsidRDefault="004266B4" w:rsidP="3079A8D9">
            <w:pPr>
              <w:spacing w:after="0" w:line="240" w:lineRule="auto"/>
              <w:rPr>
                <w:sz w:val="28"/>
                <w:szCs w:val="28"/>
              </w:rPr>
            </w:pPr>
            <w:r w:rsidRPr="00A04DCA">
              <w:rPr>
                <w:rFonts w:ascii="Aptos" w:eastAsia="Aptos" w:hAnsi="Aptos" w:cs="Aptos"/>
                <w:sz w:val="18"/>
                <w:szCs w:val="18"/>
              </w:rPr>
              <w:t xml:space="preserve">Do you have any initial views on how the additional commercial and operational considerations identified in Section 3.3 </w:t>
            </w:r>
            <w:r w:rsidR="00EE39EE">
              <w:rPr>
                <w:rFonts w:ascii="Aptos" w:eastAsia="Aptos" w:hAnsi="Aptos" w:cs="Aptos"/>
                <w:sz w:val="18"/>
                <w:szCs w:val="18"/>
              </w:rPr>
              <w:t>of the Commercial Proposition</w:t>
            </w:r>
            <w:r w:rsidRPr="00A04DCA">
              <w:rPr>
                <w:rFonts w:ascii="Aptos" w:eastAsia="Aptos" w:hAnsi="Aptos" w:cs="Aptos"/>
                <w:sz w:val="18"/>
                <w:szCs w:val="18"/>
              </w:rPr>
              <w:t xml:space="preserve"> could best be managed within the overall access model?</w:t>
            </w:r>
          </w:p>
          <w:p w14:paraId="1B8DAAA7" w14:textId="248F877F" w:rsidR="000E3F06" w:rsidRPr="00A04DCA" w:rsidRDefault="004266B4" w:rsidP="3079A8D9">
            <w:pPr>
              <w:spacing w:after="0" w:line="240" w:lineRule="auto"/>
              <w:rPr>
                <w:rFonts w:ascii="Aptos" w:eastAsia="Aptos" w:hAnsi="Aptos" w:cs="Aptos"/>
                <w:i/>
                <w:sz w:val="18"/>
                <w:szCs w:val="18"/>
              </w:rPr>
            </w:pPr>
            <w:r w:rsidRPr="00A04DCA">
              <w:rPr>
                <w:rFonts w:ascii="Aptos" w:eastAsia="Aptos" w:hAnsi="Aptos" w:cs="Aptos"/>
                <w:i/>
                <w:sz w:val="18"/>
                <w:szCs w:val="18"/>
              </w:rPr>
              <w:t>In particular:</w:t>
            </w:r>
          </w:p>
          <w:p w14:paraId="5AF738F9" w14:textId="6B3C9582" w:rsidR="00A25889" w:rsidRPr="00A04DCA" w:rsidRDefault="004266B4" w:rsidP="0E701EE7">
            <w:pPr>
              <w:pStyle w:val="ListParagraph"/>
              <w:spacing w:after="0" w:line="240" w:lineRule="auto"/>
              <w:ind w:left="0"/>
              <w:rPr>
                <w:rFonts w:ascii="Aptos" w:eastAsia="Aptos" w:hAnsi="Aptos" w:cs="Aptos"/>
                <w:i/>
                <w:sz w:val="18"/>
                <w:szCs w:val="18"/>
              </w:rPr>
            </w:pPr>
            <w:r w:rsidRPr="00A04DCA">
              <w:rPr>
                <w:rFonts w:ascii="Aptos" w:hAnsi="Aptos"/>
                <w:sz w:val="18"/>
                <w:szCs w:val="18"/>
              </w:rPr>
              <w:t>•</w:t>
            </w:r>
            <w:r w:rsidRPr="00A04DCA">
              <w:rPr>
                <w:rFonts w:ascii="Aptos" w:eastAsia="Aptos" w:hAnsi="Aptos" w:cs="Aptos"/>
                <w:i/>
                <w:sz w:val="18"/>
                <w:szCs w:val="18"/>
              </w:rPr>
              <w:t xml:space="preserve">  Tiered pricing structures (to reflect varying levels of access requirements)</w:t>
            </w:r>
          </w:p>
          <w:p w14:paraId="34514F1E" w14:textId="23E3A939" w:rsidR="00A25889" w:rsidRPr="00A04DCA" w:rsidRDefault="004266B4" w:rsidP="0E701EE7">
            <w:pPr>
              <w:pStyle w:val="ListParagraph"/>
              <w:spacing w:after="0" w:line="240" w:lineRule="auto"/>
              <w:ind w:left="360" w:hanging="360"/>
              <w:rPr>
                <w:rFonts w:ascii="Aptos" w:eastAsia="Aptos" w:hAnsi="Aptos" w:cs="Aptos"/>
                <w:i/>
                <w:sz w:val="18"/>
                <w:szCs w:val="18"/>
              </w:rPr>
            </w:pPr>
            <w:r w:rsidRPr="00A04DCA">
              <w:rPr>
                <w:rFonts w:ascii="Aptos" w:hAnsi="Aptos"/>
                <w:sz w:val="18"/>
                <w:szCs w:val="18"/>
              </w:rPr>
              <w:t>•</w:t>
            </w:r>
            <w:r w:rsidRPr="00A04DCA">
              <w:rPr>
                <w:rFonts w:ascii="Aptos" w:eastAsia="Aptos" w:hAnsi="Aptos" w:cs="Aptos"/>
                <w:i/>
                <w:sz w:val="18"/>
                <w:szCs w:val="18"/>
              </w:rPr>
              <w:t xml:space="preserve"> </w:t>
            </w:r>
            <w:r w:rsidR="0050262C" w:rsidRPr="00A04DCA">
              <w:rPr>
                <w:rFonts w:ascii="Aptos" w:eastAsia="Aptos" w:hAnsi="Aptos" w:cs="Aptos"/>
                <w:i/>
                <w:sz w:val="18"/>
                <w:szCs w:val="18"/>
              </w:rPr>
              <w:t xml:space="preserve"> </w:t>
            </w:r>
            <w:r w:rsidRPr="00A04DCA">
              <w:rPr>
                <w:rFonts w:ascii="Aptos" w:eastAsia="Aptos" w:hAnsi="Aptos" w:cs="Aptos"/>
                <w:i/>
                <w:sz w:val="18"/>
                <w:szCs w:val="18"/>
              </w:rPr>
              <w:t>Allocation of weather, delay and other operational risks</w:t>
            </w:r>
          </w:p>
          <w:p w14:paraId="5753B0D3" w14:textId="6FDFA44E" w:rsidR="00A25889" w:rsidRPr="00A04DCA" w:rsidRDefault="00147C0C" w:rsidP="006C468B">
            <w:pPr>
              <w:spacing w:after="0" w:line="240" w:lineRule="auto"/>
              <w:rPr>
                <w:rFonts w:ascii="Aptos" w:eastAsia="Aptos" w:hAnsi="Aptos" w:cs="Aptos"/>
                <w:i/>
                <w:sz w:val="18"/>
                <w:szCs w:val="18"/>
              </w:rPr>
            </w:pPr>
            <w:r w:rsidRPr="00A04DCA">
              <w:rPr>
                <w:rFonts w:ascii="Aptos" w:eastAsia="Aptos" w:hAnsi="Aptos" w:cs="Aptos"/>
                <w:i/>
                <w:sz w:val="18"/>
                <w:szCs w:val="18"/>
              </w:rPr>
              <w:t>•</w:t>
            </w:r>
            <w:r w:rsidR="003D1FB0" w:rsidRPr="00A04DCA">
              <w:rPr>
                <w:rFonts w:ascii="Aptos" w:eastAsia="Aptos" w:hAnsi="Aptos" w:cs="Aptos"/>
                <w:i/>
                <w:sz w:val="18"/>
                <w:szCs w:val="18"/>
              </w:rPr>
              <w:t xml:space="preserve"> </w:t>
            </w:r>
            <w:r w:rsidR="0050262C" w:rsidRPr="00A04DCA">
              <w:rPr>
                <w:rFonts w:ascii="Aptos" w:eastAsia="Aptos" w:hAnsi="Aptos" w:cs="Aptos"/>
                <w:i/>
                <w:sz w:val="18"/>
                <w:szCs w:val="18"/>
              </w:rPr>
              <w:t xml:space="preserve"> </w:t>
            </w:r>
            <w:r w:rsidR="004266B4" w:rsidRPr="00A04DCA">
              <w:rPr>
                <w:rFonts w:ascii="Aptos" w:eastAsia="Aptos" w:hAnsi="Aptos" w:cs="Aptos"/>
                <w:i/>
                <w:sz w:val="18"/>
                <w:szCs w:val="18"/>
              </w:rPr>
              <w:t>Rights to terminate or suspend service provision</w:t>
            </w:r>
          </w:p>
          <w:p w14:paraId="599EF82F" w14:textId="77777777" w:rsidR="004A0DE5" w:rsidRPr="00A04DCA" w:rsidRDefault="008F12C4" w:rsidP="00A633BE">
            <w:pPr>
              <w:spacing w:after="0" w:line="240" w:lineRule="auto"/>
              <w:rPr>
                <w:rFonts w:ascii="Aptos" w:eastAsia="Aptos" w:hAnsi="Aptos" w:cs="Aptos"/>
                <w:i/>
                <w:sz w:val="18"/>
                <w:szCs w:val="18"/>
              </w:rPr>
            </w:pPr>
            <w:r w:rsidRPr="00A04DCA">
              <w:rPr>
                <w:rFonts w:ascii="Aptos" w:eastAsia="Aptos" w:hAnsi="Aptos" w:cs="Aptos"/>
                <w:i/>
                <w:sz w:val="18"/>
                <w:szCs w:val="18"/>
              </w:rPr>
              <w:t>•</w:t>
            </w:r>
            <w:r w:rsidR="00AE6915" w:rsidRPr="00A04DCA">
              <w:rPr>
                <w:rFonts w:ascii="Aptos" w:eastAsia="Aptos" w:hAnsi="Aptos" w:cs="Aptos"/>
                <w:i/>
                <w:sz w:val="18"/>
                <w:szCs w:val="18"/>
              </w:rPr>
              <w:t xml:space="preserve"> </w:t>
            </w:r>
            <w:r w:rsidR="004266B4" w:rsidRPr="00A04DCA">
              <w:rPr>
                <w:rFonts w:ascii="Aptos" w:eastAsia="Aptos" w:hAnsi="Aptos" w:cs="Aptos"/>
                <w:i/>
                <w:sz w:val="18"/>
                <w:szCs w:val="18"/>
              </w:rPr>
              <w:t>Management of off-season access and competing users</w:t>
            </w:r>
          </w:p>
          <w:p w14:paraId="7FC445DF" w14:textId="4D2C9FB1" w:rsidR="00D17205" w:rsidRPr="00A04DCA" w:rsidRDefault="004A0DE5" w:rsidP="00D17205">
            <w:pPr>
              <w:spacing w:after="0" w:line="240" w:lineRule="auto"/>
              <w:rPr>
                <w:rFonts w:ascii="Aptos" w:eastAsia="Aptos" w:hAnsi="Aptos" w:cs="Aptos"/>
                <w:i/>
                <w:sz w:val="18"/>
                <w:szCs w:val="18"/>
              </w:rPr>
            </w:pPr>
            <w:r w:rsidRPr="00A04DCA">
              <w:rPr>
                <w:rFonts w:ascii="Aptos" w:eastAsia="Aptos" w:hAnsi="Aptos" w:cs="Aptos"/>
                <w:i/>
                <w:sz w:val="18"/>
                <w:szCs w:val="18"/>
              </w:rPr>
              <w:t>•</w:t>
            </w:r>
            <w:r w:rsidR="00C125D3" w:rsidRPr="00A04DCA">
              <w:rPr>
                <w:rFonts w:ascii="Aptos" w:eastAsia="Aptos" w:hAnsi="Aptos" w:cs="Aptos"/>
                <w:i/>
                <w:sz w:val="18"/>
                <w:szCs w:val="18"/>
              </w:rPr>
              <w:t xml:space="preserve"> </w:t>
            </w:r>
            <w:r w:rsidR="004266B4" w:rsidRPr="00A04DCA">
              <w:rPr>
                <w:rFonts w:ascii="Aptos" w:eastAsia="Aptos" w:hAnsi="Aptos" w:cs="Aptos"/>
                <w:i/>
                <w:sz w:val="18"/>
                <w:szCs w:val="18"/>
              </w:rPr>
              <w:t>Mechanisms for trading, transferring or reallocating booked capacity</w:t>
            </w:r>
          </w:p>
          <w:p w14:paraId="360A4C62" w14:textId="69E322F9" w:rsidR="00A25889" w:rsidRPr="00A04DCA" w:rsidRDefault="00D17205" w:rsidP="00D17205">
            <w:pPr>
              <w:spacing w:after="0" w:line="240" w:lineRule="auto"/>
              <w:rPr>
                <w:rFonts w:ascii="Aptos" w:eastAsia="Aptos" w:hAnsi="Aptos" w:cs="Aptos"/>
                <w:i/>
                <w:sz w:val="18"/>
                <w:szCs w:val="18"/>
              </w:rPr>
            </w:pPr>
            <w:r w:rsidRPr="00A04DCA">
              <w:rPr>
                <w:rFonts w:ascii="Aptos" w:eastAsia="Aptos" w:hAnsi="Aptos" w:cs="Aptos"/>
                <w:i/>
                <w:sz w:val="18"/>
                <w:szCs w:val="18"/>
              </w:rPr>
              <w:t>•</w:t>
            </w:r>
            <w:r w:rsidR="004B2325" w:rsidRPr="00A04DCA">
              <w:rPr>
                <w:rFonts w:ascii="Aptos" w:eastAsia="Aptos" w:hAnsi="Aptos" w:cs="Aptos"/>
                <w:i/>
                <w:sz w:val="18"/>
                <w:szCs w:val="18"/>
              </w:rPr>
              <w:t xml:space="preserve"> </w:t>
            </w:r>
            <w:r w:rsidR="004266B4" w:rsidRPr="00A04DCA">
              <w:rPr>
                <w:rFonts w:ascii="Aptos" w:eastAsia="Aptos" w:hAnsi="Aptos" w:cs="Aptos"/>
                <w:i/>
                <w:sz w:val="18"/>
                <w:szCs w:val="18"/>
              </w:rPr>
              <w:t>Potential priority access arrangements and associated commercial implications</w:t>
            </w:r>
          </w:p>
        </w:tc>
        <w:tc>
          <w:tcPr>
            <w:tcW w:w="4366"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30050317" w14:textId="65FC7537" w:rsidR="380A9805" w:rsidRPr="008E05BA" w:rsidRDefault="380A9805" w:rsidP="380A9805">
            <w:pPr>
              <w:spacing w:line="240" w:lineRule="auto"/>
              <w:rPr>
                <w:rFonts w:ascii="Aptos" w:eastAsia="Aptos" w:hAnsi="Aptos" w:cs="Aptos"/>
                <w:sz w:val="18"/>
                <w:szCs w:val="18"/>
              </w:rPr>
            </w:pPr>
          </w:p>
        </w:tc>
      </w:tr>
      <w:tr w:rsidR="00595304" w:rsidRPr="008E05BA" w14:paraId="533EA3E6" w14:textId="77777777" w:rsidTr="00F646AB">
        <w:trPr>
          <w:trHeight w:val="300"/>
        </w:trPr>
        <w:tc>
          <w:tcPr>
            <w:tcW w:w="688"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vAlign w:val="center"/>
          </w:tcPr>
          <w:p w14:paraId="684A6A51" w14:textId="09C55941" w:rsidR="00595304" w:rsidRPr="008E05BA" w:rsidRDefault="00595304" w:rsidP="380A9805">
            <w:pPr>
              <w:spacing w:after="0" w:line="240" w:lineRule="auto"/>
              <w:rPr>
                <w:rFonts w:ascii="Aptos" w:eastAsia="Aptos" w:hAnsi="Aptos" w:cs="Aptos"/>
                <w:b/>
                <w:bCs/>
                <w:color w:val="1F2937"/>
                <w:sz w:val="18"/>
                <w:szCs w:val="18"/>
              </w:rPr>
            </w:pPr>
            <w:r>
              <w:rPr>
                <w:rFonts w:ascii="Aptos" w:eastAsia="Aptos" w:hAnsi="Aptos" w:cs="Aptos"/>
                <w:b/>
                <w:bCs/>
                <w:color w:val="1F2937"/>
                <w:sz w:val="18"/>
                <w:szCs w:val="18"/>
              </w:rPr>
              <w:t>1.8</w:t>
            </w:r>
          </w:p>
        </w:tc>
        <w:tc>
          <w:tcPr>
            <w:tcW w:w="4692"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09DD90A7" w14:textId="4FA83A73" w:rsidR="00595304" w:rsidRPr="00A04DCA" w:rsidRDefault="00D43BBA" w:rsidP="3079A8D9">
            <w:pPr>
              <w:spacing w:after="0" w:line="240" w:lineRule="auto"/>
              <w:rPr>
                <w:rFonts w:ascii="Aptos" w:eastAsia="Aptos" w:hAnsi="Aptos" w:cs="Aptos"/>
                <w:sz w:val="18"/>
                <w:szCs w:val="18"/>
              </w:rPr>
            </w:pPr>
            <w:r w:rsidRPr="00A04DCA">
              <w:rPr>
                <w:rFonts w:ascii="Aptos" w:eastAsia="Aptos" w:hAnsi="Aptos" w:cs="Aptos"/>
                <w:sz w:val="18"/>
                <w:szCs w:val="18"/>
              </w:rPr>
              <w:t>How would you ensure H&amp;S was effectively managed and what role would you take in delivering risk elimination/reduction?</w:t>
            </w:r>
          </w:p>
        </w:tc>
        <w:tc>
          <w:tcPr>
            <w:tcW w:w="4366"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14030760" w14:textId="77777777" w:rsidR="00595304" w:rsidRPr="008E05BA" w:rsidRDefault="00595304" w:rsidP="380A9805">
            <w:pPr>
              <w:spacing w:line="240" w:lineRule="auto"/>
              <w:rPr>
                <w:rFonts w:ascii="Aptos" w:eastAsia="Aptos" w:hAnsi="Aptos" w:cs="Aptos"/>
                <w:sz w:val="18"/>
                <w:szCs w:val="18"/>
              </w:rPr>
            </w:pPr>
          </w:p>
        </w:tc>
      </w:tr>
    </w:tbl>
    <w:p w14:paraId="73C8B825" w14:textId="3403E018" w:rsidR="00E0548B" w:rsidRPr="008E05BA" w:rsidRDefault="00E0548B" w:rsidP="00574936">
      <w:pPr>
        <w:spacing w:after="0"/>
        <w:rPr>
          <w:sz w:val="28"/>
          <w:szCs w:val="28"/>
        </w:rPr>
      </w:pPr>
    </w:p>
    <w:tbl>
      <w:tblPr>
        <w:tblW w:w="9746" w:type="dxa"/>
        <w:tblLayout w:type="fixed"/>
        <w:tblLook w:val="04A0" w:firstRow="1" w:lastRow="0" w:firstColumn="1" w:lastColumn="0" w:noHBand="0" w:noVBand="1"/>
      </w:tblPr>
      <w:tblGrid>
        <w:gridCol w:w="688"/>
        <w:gridCol w:w="16"/>
        <w:gridCol w:w="4676"/>
        <w:gridCol w:w="4366"/>
      </w:tblGrid>
      <w:tr w:rsidR="001243F2" w:rsidRPr="008E05BA" w14:paraId="4B00615E" w14:textId="77777777" w:rsidTr="0021223E">
        <w:tc>
          <w:tcPr>
            <w:tcW w:w="9746" w:type="dxa"/>
            <w:gridSpan w:val="4"/>
            <w:tcBorders>
              <w:top w:val="single" w:sz="4" w:space="0" w:color="auto"/>
              <w:left w:val="single" w:sz="4" w:space="0" w:color="auto"/>
              <w:bottom w:val="single" w:sz="4" w:space="0" w:color="196B24" w:themeColor="accent3"/>
              <w:right w:val="single" w:sz="4" w:space="0" w:color="auto"/>
            </w:tcBorders>
            <w:shd w:val="clear" w:color="auto" w:fill="196B24" w:themeFill="accent3"/>
            <w:tcMar>
              <w:top w:w="55" w:type="dxa"/>
              <w:left w:w="70" w:type="dxa"/>
              <w:bottom w:w="55" w:type="dxa"/>
              <w:right w:w="70" w:type="dxa"/>
            </w:tcMar>
            <w:vAlign w:val="center"/>
          </w:tcPr>
          <w:p w14:paraId="228EB05B" w14:textId="77777777" w:rsidR="001243F2" w:rsidRPr="008E05BA" w:rsidRDefault="00A17144">
            <w:pPr>
              <w:spacing w:after="0" w:line="240" w:lineRule="auto"/>
              <w:rPr>
                <w:sz w:val="28"/>
                <w:szCs w:val="28"/>
              </w:rPr>
            </w:pPr>
            <w:r w:rsidRPr="008E05BA">
              <w:rPr>
                <w:rFonts w:ascii="Aptos" w:hAnsi="Aptos"/>
                <w:b/>
                <w:color w:val="FFFFFF"/>
                <w:sz w:val="18"/>
                <w:szCs w:val="28"/>
              </w:rPr>
              <w:t>Section 2: Port / host facility respondents</w:t>
            </w:r>
          </w:p>
        </w:tc>
      </w:tr>
      <w:tr w:rsidR="001243F2" w:rsidRPr="008E05BA" w14:paraId="42D2E9A9" w14:textId="77777777" w:rsidTr="0021223E">
        <w:tc>
          <w:tcPr>
            <w:tcW w:w="9746" w:type="dxa"/>
            <w:gridSpan w:val="4"/>
            <w:tcBorders>
              <w:top w:val="single" w:sz="4" w:space="0" w:color="196B24" w:themeColor="accent3"/>
              <w:left w:val="single" w:sz="4" w:space="0" w:color="auto"/>
              <w:bottom w:val="single" w:sz="4" w:space="0" w:color="196B24" w:themeColor="accent3"/>
              <w:right w:val="single" w:sz="4" w:space="0" w:color="auto"/>
            </w:tcBorders>
            <w:shd w:val="clear" w:color="auto" w:fill="F2F8F0"/>
            <w:tcMar>
              <w:top w:w="55" w:type="dxa"/>
              <w:left w:w="70" w:type="dxa"/>
              <w:bottom w:w="55" w:type="dxa"/>
              <w:right w:w="70" w:type="dxa"/>
            </w:tcMar>
            <w:vAlign w:val="center"/>
          </w:tcPr>
          <w:p w14:paraId="4E07D0D3" w14:textId="3B825E82" w:rsidR="001243F2" w:rsidRPr="008E05BA" w:rsidRDefault="3AFB7F6F">
            <w:pPr>
              <w:spacing w:after="0" w:line="240" w:lineRule="auto"/>
              <w:rPr>
                <w:sz w:val="28"/>
                <w:szCs w:val="28"/>
              </w:rPr>
            </w:pPr>
            <w:r w:rsidRPr="00B7079F">
              <w:rPr>
                <w:rFonts w:ascii="Aptos" w:hAnsi="Aptos"/>
                <w:i/>
                <w:sz w:val="18"/>
                <w:szCs w:val="18"/>
              </w:rPr>
              <w:t>Complete this section if your organisation could provide port infrastructure for the MCR Hub.</w:t>
            </w:r>
            <w:r w:rsidR="00017300" w:rsidRPr="00B7079F">
              <w:rPr>
                <w:rFonts w:ascii="Aptos" w:hAnsi="Aptos"/>
                <w:i/>
                <w:sz w:val="18"/>
                <w:szCs w:val="18"/>
              </w:rPr>
              <w:t xml:space="preserve"> </w:t>
            </w:r>
            <w:r w:rsidR="00017300" w:rsidRPr="00B7079F">
              <w:rPr>
                <w:rFonts w:asciiTheme="majorHAnsi" w:eastAsia="Arial" w:hAnsiTheme="majorHAnsi" w:cs="Arial"/>
                <w:i/>
                <w:sz w:val="18"/>
                <w:szCs w:val="18"/>
                <w:lang w:val="en-US"/>
              </w:rPr>
              <w:t>Please do not include detailed pricing or information about your future commercial strategy.</w:t>
            </w:r>
          </w:p>
        </w:tc>
      </w:tr>
      <w:tr w:rsidR="001243F2" w:rsidRPr="008E05BA" w14:paraId="401365ED" w14:textId="77777777" w:rsidTr="0021223E">
        <w:tc>
          <w:tcPr>
            <w:tcW w:w="9746" w:type="dxa"/>
            <w:gridSpan w:val="4"/>
            <w:tcBorders>
              <w:top w:val="single" w:sz="4" w:space="0" w:color="196B24" w:themeColor="accent3"/>
              <w:left w:val="single" w:sz="4" w:space="0" w:color="auto"/>
              <w:bottom w:val="single" w:sz="4" w:space="0" w:color="196B24" w:themeColor="accent3"/>
              <w:right w:val="single" w:sz="4" w:space="0" w:color="auto"/>
            </w:tcBorders>
            <w:shd w:val="clear" w:color="auto" w:fill="FFFFFF" w:themeFill="background1"/>
            <w:tcMar>
              <w:top w:w="55" w:type="dxa"/>
              <w:left w:w="70" w:type="dxa"/>
              <w:bottom w:w="55" w:type="dxa"/>
              <w:right w:w="70" w:type="dxa"/>
            </w:tcMar>
            <w:vAlign w:val="center"/>
          </w:tcPr>
          <w:p w14:paraId="1B45BDF3" w14:textId="77777777" w:rsidR="001243F2" w:rsidRPr="008E05BA" w:rsidRDefault="00A17144">
            <w:pPr>
              <w:spacing w:after="0" w:line="240" w:lineRule="auto"/>
              <w:rPr>
                <w:sz w:val="28"/>
                <w:szCs w:val="28"/>
              </w:rPr>
            </w:pPr>
            <w:r w:rsidRPr="008E05BA">
              <w:rPr>
                <w:rFonts w:ascii="Aptos" w:hAnsi="Aptos"/>
                <w:b/>
                <w:color w:val="196B24"/>
                <w:sz w:val="18"/>
                <w:szCs w:val="28"/>
              </w:rPr>
              <w:t>2.1 Capability and delivery</w:t>
            </w:r>
          </w:p>
        </w:tc>
      </w:tr>
      <w:tr w:rsidR="001243F2" w:rsidRPr="008E05BA" w14:paraId="70F7878B" w14:textId="77777777" w:rsidTr="004E5810">
        <w:trPr>
          <w:trHeight w:val="24"/>
        </w:trPr>
        <w:tc>
          <w:tcPr>
            <w:tcW w:w="688" w:type="dxa"/>
            <w:tcBorders>
              <w:top w:val="single" w:sz="4" w:space="0" w:color="196B24" w:themeColor="accent3"/>
              <w:left w:val="single" w:sz="4" w:space="0" w:color="auto"/>
              <w:bottom w:val="single" w:sz="4" w:space="0" w:color="auto"/>
              <w:right w:val="single" w:sz="4" w:space="0" w:color="196B24" w:themeColor="accent3"/>
            </w:tcBorders>
            <w:shd w:val="clear" w:color="auto" w:fill="196B24" w:themeFill="accent3"/>
            <w:tcMar>
              <w:top w:w="55" w:type="dxa"/>
              <w:left w:w="70" w:type="dxa"/>
              <w:bottom w:w="55" w:type="dxa"/>
              <w:right w:w="70" w:type="dxa"/>
            </w:tcMar>
            <w:vAlign w:val="center"/>
          </w:tcPr>
          <w:p w14:paraId="42E2F3FC" w14:textId="77777777" w:rsidR="001243F2" w:rsidRPr="008E05BA" w:rsidRDefault="00A17144">
            <w:pPr>
              <w:spacing w:after="0" w:line="240" w:lineRule="auto"/>
              <w:rPr>
                <w:sz w:val="28"/>
                <w:szCs w:val="28"/>
              </w:rPr>
            </w:pPr>
            <w:r w:rsidRPr="008E05BA">
              <w:rPr>
                <w:rFonts w:ascii="Aptos" w:hAnsi="Aptos"/>
                <w:b/>
                <w:color w:val="FFFFFF"/>
                <w:sz w:val="18"/>
                <w:szCs w:val="28"/>
              </w:rPr>
              <w:t>Ref.</w:t>
            </w:r>
          </w:p>
        </w:tc>
        <w:tc>
          <w:tcPr>
            <w:tcW w:w="4692" w:type="dxa"/>
            <w:gridSpan w:val="2"/>
            <w:tcBorders>
              <w:top w:val="single" w:sz="4" w:space="0" w:color="196B24" w:themeColor="accent3"/>
              <w:left w:val="single" w:sz="4" w:space="0" w:color="196B24" w:themeColor="accent3"/>
              <w:bottom w:val="single" w:sz="4" w:space="0" w:color="auto"/>
              <w:right w:val="single" w:sz="4" w:space="0" w:color="196B24" w:themeColor="accent3"/>
            </w:tcBorders>
            <w:shd w:val="clear" w:color="auto" w:fill="196B24" w:themeFill="accent3"/>
            <w:tcMar>
              <w:top w:w="55" w:type="dxa"/>
              <w:left w:w="70" w:type="dxa"/>
              <w:bottom w:w="55" w:type="dxa"/>
              <w:right w:w="70" w:type="dxa"/>
            </w:tcMar>
            <w:vAlign w:val="center"/>
          </w:tcPr>
          <w:p w14:paraId="0C9A00B0" w14:textId="77777777" w:rsidR="001243F2" w:rsidRPr="008E05BA" w:rsidRDefault="00A17144">
            <w:pPr>
              <w:spacing w:after="0" w:line="240" w:lineRule="auto"/>
              <w:rPr>
                <w:sz w:val="28"/>
                <w:szCs w:val="28"/>
              </w:rPr>
            </w:pPr>
            <w:r w:rsidRPr="008E05BA">
              <w:rPr>
                <w:rFonts w:ascii="Aptos" w:hAnsi="Aptos"/>
                <w:b/>
                <w:color w:val="FFFFFF"/>
                <w:sz w:val="18"/>
                <w:szCs w:val="28"/>
              </w:rPr>
              <w:t>Question / information requested</w:t>
            </w:r>
          </w:p>
        </w:tc>
        <w:tc>
          <w:tcPr>
            <w:tcW w:w="4366" w:type="dxa"/>
            <w:tcBorders>
              <w:top w:val="single" w:sz="4" w:space="0" w:color="196B24" w:themeColor="accent3"/>
              <w:left w:val="single" w:sz="4" w:space="0" w:color="196B24" w:themeColor="accent3"/>
              <w:bottom w:val="single" w:sz="4" w:space="0" w:color="auto"/>
              <w:right w:val="single" w:sz="4" w:space="0" w:color="auto"/>
            </w:tcBorders>
            <w:shd w:val="clear" w:color="auto" w:fill="196B24" w:themeFill="accent3"/>
            <w:tcMar>
              <w:top w:w="55" w:type="dxa"/>
              <w:left w:w="70" w:type="dxa"/>
              <w:bottom w:w="55" w:type="dxa"/>
              <w:right w:w="70" w:type="dxa"/>
            </w:tcMar>
            <w:vAlign w:val="center"/>
          </w:tcPr>
          <w:p w14:paraId="05BCF2F1" w14:textId="77777777" w:rsidR="001243F2" w:rsidRPr="008E05BA" w:rsidRDefault="00A17144">
            <w:pPr>
              <w:spacing w:after="0" w:line="240" w:lineRule="auto"/>
              <w:rPr>
                <w:rFonts w:ascii="Aptos" w:eastAsia="Aptos" w:hAnsi="Aptos" w:cs="Aptos"/>
                <w:sz w:val="18"/>
                <w:szCs w:val="18"/>
              </w:rPr>
            </w:pPr>
            <w:r w:rsidRPr="008E05BA">
              <w:rPr>
                <w:rFonts w:ascii="Aptos" w:eastAsia="Aptos" w:hAnsi="Aptos" w:cs="Aptos"/>
                <w:b/>
                <w:color w:val="FFFFFF"/>
                <w:sz w:val="18"/>
                <w:szCs w:val="18"/>
              </w:rPr>
              <w:t>Your response / evidence</w:t>
            </w:r>
          </w:p>
        </w:tc>
      </w:tr>
      <w:tr w:rsidR="00F907B2" w:rsidRPr="008E05BA" w14:paraId="5BC7E573" w14:textId="77777777" w:rsidTr="004E5810">
        <w:tc>
          <w:tcPr>
            <w:tcW w:w="688" w:type="dxa"/>
            <w:tcBorders>
              <w:top w:val="single" w:sz="4" w:space="0" w:color="auto"/>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vAlign w:val="center"/>
          </w:tcPr>
          <w:p w14:paraId="537889DC" w14:textId="77777777" w:rsidR="008A07EA" w:rsidRPr="008E05BA" w:rsidRDefault="00A17144">
            <w:pPr>
              <w:spacing w:after="0" w:line="240" w:lineRule="auto"/>
              <w:rPr>
                <w:sz w:val="28"/>
                <w:szCs w:val="28"/>
              </w:rPr>
            </w:pPr>
            <w:r w:rsidRPr="008E05BA">
              <w:rPr>
                <w:rFonts w:ascii="Aptos" w:hAnsi="Aptos"/>
                <w:b/>
                <w:color w:val="1F2937"/>
                <w:sz w:val="18"/>
                <w:szCs w:val="28"/>
              </w:rPr>
              <w:t>2.1.1</w:t>
            </w:r>
          </w:p>
        </w:tc>
        <w:tc>
          <w:tcPr>
            <w:tcW w:w="4692" w:type="dxa"/>
            <w:gridSpan w:val="2"/>
            <w:tcBorders>
              <w:top w:val="single" w:sz="4" w:space="0" w:color="auto"/>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tcPr>
          <w:p w14:paraId="2FF4BAB4" w14:textId="613B064B" w:rsidR="008A07EA" w:rsidRPr="008E05BA" w:rsidRDefault="0021223E">
            <w:pPr>
              <w:spacing w:after="0" w:line="240" w:lineRule="auto"/>
              <w:rPr>
                <w:sz w:val="18"/>
                <w:szCs w:val="18"/>
              </w:rPr>
            </w:pPr>
            <w:r w:rsidRPr="00A04DCA">
              <w:rPr>
                <w:rFonts w:ascii="Aptos" w:hAnsi="Aptos"/>
                <w:sz w:val="18"/>
                <w:szCs w:val="18"/>
              </w:rPr>
              <w:t>Please describe any prior experience your organisation has hosting comparable offshore wind, heavy-lift, major infrastructure activity?</w:t>
            </w:r>
          </w:p>
        </w:tc>
        <w:tc>
          <w:tcPr>
            <w:tcW w:w="4366" w:type="dxa"/>
            <w:tcBorders>
              <w:top w:val="single" w:sz="4" w:space="0" w:color="auto"/>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tcPr>
          <w:p w14:paraId="1FC39945" w14:textId="17436739" w:rsidR="00F907B2" w:rsidRPr="008E05BA" w:rsidRDefault="00F907B2" w:rsidP="00F907B2">
            <w:pPr>
              <w:spacing w:after="0" w:line="240" w:lineRule="auto"/>
              <w:rPr>
                <w:rFonts w:ascii="Aptos" w:eastAsia="Aptos" w:hAnsi="Aptos" w:cs="Aptos"/>
                <w:sz w:val="18"/>
                <w:szCs w:val="18"/>
              </w:rPr>
            </w:pPr>
          </w:p>
        </w:tc>
      </w:tr>
      <w:tr w:rsidR="001243F2" w:rsidRPr="008E05BA" w14:paraId="359CC33A" w14:textId="77777777" w:rsidTr="004E5810">
        <w:tc>
          <w:tcPr>
            <w:tcW w:w="688"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vAlign w:val="center"/>
          </w:tcPr>
          <w:p w14:paraId="1F201636" w14:textId="77777777" w:rsidR="008A07EA" w:rsidRPr="008E05BA" w:rsidRDefault="00A17144">
            <w:pPr>
              <w:spacing w:after="0" w:line="240" w:lineRule="auto"/>
              <w:rPr>
                <w:sz w:val="28"/>
                <w:szCs w:val="28"/>
              </w:rPr>
            </w:pPr>
            <w:r w:rsidRPr="008E05BA">
              <w:rPr>
                <w:rFonts w:ascii="Aptos" w:hAnsi="Aptos"/>
                <w:b/>
                <w:color w:val="1F2937"/>
                <w:sz w:val="18"/>
                <w:szCs w:val="28"/>
              </w:rPr>
              <w:t>2.1.2</w:t>
            </w:r>
          </w:p>
        </w:tc>
        <w:tc>
          <w:tcPr>
            <w:tcW w:w="4692" w:type="dxa"/>
            <w:gridSpan w:val="2"/>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672A6659" w14:textId="20A280A8" w:rsidR="008A07EA" w:rsidRPr="001C518B" w:rsidRDefault="00517CB0">
            <w:pPr>
              <w:spacing w:after="0" w:line="240" w:lineRule="auto"/>
              <w:rPr>
                <w:rFonts w:ascii="Aptos" w:hAnsi="Aptos"/>
                <w:sz w:val="18"/>
                <w:szCs w:val="18"/>
              </w:rPr>
            </w:pPr>
            <w:r w:rsidRPr="001C518B">
              <w:rPr>
                <w:rFonts w:ascii="Aptos" w:hAnsi="Aptos"/>
                <w:sz w:val="18"/>
                <w:szCs w:val="18"/>
              </w:rPr>
              <w:t>Please review the technical requirements set out in Annex A and indicate the capability of your current facility against relevant parameters. ‌Please highlight any ranges or assumptions that you consider inaccurate, incomplete or would recommend revising.</w:t>
            </w:r>
          </w:p>
          <w:p w14:paraId="1F377295" w14:textId="77777777" w:rsidR="008A07EA" w:rsidRPr="008E05BA" w:rsidRDefault="00A17144">
            <w:pPr>
              <w:spacing w:after="0" w:line="240" w:lineRule="auto"/>
              <w:rPr>
                <w:i/>
                <w:iCs/>
                <w:sz w:val="18"/>
                <w:szCs w:val="18"/>
              </w:rPr>
            </w:pPr>
            <w:r w:rsidRPr="001C518B">
              <w:rPr>
                <w:rFonts w:ascii="Aptos" w:hAnsi="Aptos"/>
                <w:i/>
                <w:sz w:val="18"/>
                <w:szCs w:val="18"/>
              </w:rPr>
              <w:t>Please respond specifically against:</w:t>
            </w:r>
          </w:p>
          <w:p w14:paraId="32FAB0D7" w14:textId="5F64FB5C" w:rsidR="008A07EA" w:rsidRPr="008E05BA" w:rsidRDefault="00FB2666">
            <w:pPr>
              <w:spacing w:after="0" w:line="240" w:lineRule="auto"/>
              <w:rPr>
                <w:i/>
                <w:iCs/>
                <w:sz w:val="18"/>
                <w:szCs w:val="18"/>
              </w:rPr>
            </w:pPr>
            <w:r w:rsidRPr="001C518B">
              <w:rPr>
                <w:rFonts w:ascii="Aptos" w:hAnsi="Aptos"/>
                <w:sz w:val="18"/>
                <w:szCs w:val="18"/>
              </w:rPr>
              <w:t>•</w:t>
            </w:r>
            <w:r w:rsidR="00A17144" w:rsidRPr="001C518B">
              <w:rPr>
                <w:rFonts w:ascii="Aptos" w:hAnsi="Aptos"/>
                <w:i/>
                <w:sz w:val="18"/>
                <w:szCs w:val="18"/>
              </w:rPr>
              <w:t xml:space="preserve"> General bearing capacity: c.12–20 tonnes/m²</w:t>
            </w:r>
            <w:r w:rsidR="009C7D83" w:rsidRPr="001C518B">
              <w:rPr>
                <w:rFonts w:ascii="Aptos" w:hAnsi="Aptos"/>
                <w:i/>
                <w:sz w:val="18"/>
                <w:szCs w:val="18"/>
              </w:rPr>
              <w:t xml:space="preserve"> </w:t>
            </w:r>
          </w:p>
          <w:p w14:paraId="6FD454B8" w14:textId="13C053BF" w:rsidR="008A07EA" w:rsidRPr="008E05BA" w:rsidRDefault="00FB2666">
            <w:pPr>
              <w:spacing w:after="0" w:line="240" w:lineRule="auto"/>
              <w:rPr>
                <w:i/>
                <w:iCs/>
                <w:sz w:val="18"/>
                <w:szCs w:val="18"/>
              </w:rPr>
            </w:pPr>
            <w:r w:rsidRPr="001C518B">
              <w:rPr>
                <w:rFonts w:ascii="Aptos" w:hAnsi="Aptos"/>
                <w:sz w:val="18"/>
                <w:szCs w:val="18"/>
              </w:rPr>
              <w:t>•</w:t>
            </w:r>
            <w:r w:rsidR="00A17144" w:rsidRPr="001C518B">
              <w:rPr>
                <w:rFonts w:ascii="Aptos" w:hAnsi="Aptos"/>
                <w:i/>
                <w:sz w:val="18"/>
                <w:szCs w:val="18"/>
              </w:rPr>
              <w:t xml:space="preserve"> Crane load on quayside: c.30–50 tonnes/m²</w:t>
            </w:r>
          </w:p>
          <w:p w14:paraId="72180046" w14:textId="083D3E1B" w:rsidR="008A07EA" w:rsidRPr="008E05BA" w:rsidRDefault="00FB2666">
            <w:pPr>
              <w:spacing w:after="0" w:line="240" w:lineRule="auto"/>
              <w:rPr>
                <w:i/>
                <w:iCs/>
                <w:sz w:val="18"/>
                <w:szCs w:val="18"/>
              </w:rPr>
            </w:pPr>
            <w:r w:rsidRPr="001C518B">
              <w:rPr>
                <w:rFonts w:ascii="Aptos" w:hAnsi="Aptos"/>
                <w:sz w:val="18"/>
                <w:szCs w:val="18"/>
              </w:rPr>
              <w:t>•</w:t>
            </w:r>
            <w:r w:rsidR="00A17144" w:rsidRPr="001C518B">
              <w:rPr>
                <w:rFonts w:ascii="Aptos" w:hAnsi="Aptos"/>
                <w:i/>
                <w:sz w:val="18"/>
                <w:szCs w:val="18"/>
              </w:rPr>
              <w:t xml:space="preserve"> Heavy-lift pad: c.70 m × 70 m to 85 m × 85 m</w:t>
            </w:r>
          </w:p>
          <w:p w14:paraId="39CDA8C7" w14:textId="5F14DFA9" w:rsidR="008A07EA" w:rsidRPr="008E05BA" w:rsidRDefault="00FB2666">
            <w:pPr>
              <w:spacing w:after="0" w:line="240" w:lineRule="auto"/>
              <w:rPr>
                <w:i/>
                <w:iCs/>
                <w:sz w:val="18"/>
                <w:szCs w:val="18"/>
              </w:rPr>
            </w:pPr>
            <w:r w:rsidRPr="001C518B">
              <w:rPr>
                <w:rFonts w:ascii="Aptos" w:hAnsi="Aptos"/>
                <w:sz w:val="18"/>
                <w:szCs w:val="18"/>
              </w:rPr>
              <w:t>•</w:t>
            </w:r>
            <w:r w:rsidR="00A17144" w:rsidRPr="001C518B">
              <w:rPr>
                <w:rFonts w:ascii="Aptos" w:hAnsi="Aptos"/>
                <w:i/>
                <w:sz w:val="18"/>
                <w:szCs w:val="18"/>
              </w:rPr>
              <w:t xml:space="preserve"> Laydown and dry storage: layout-led assessment</w:t>
            </w:r>
          </w:p>
          <w:p w14:paraId="630A9C8F" w14:textId="1811ECA5" w:rsidR="008A07EA" w:rsidRPr="008E05BA" w:rsidRDefault="00FB2666">
            <w:pPr>
              <w:spacing w:after="0" w:line="240" w:lineRule="auto"/>
              <w:rPr>
                <w:i/>
                <w:iCs/>
                <w:sz w:val="18"/>
                <w:szCs w:val="18"/>
              </w:rPr>
            </w:pPr>
            <w:r w:rsidRPr="001C518B">
              <w:rPr>
                <w:rFonts w:ascii="Aptos" w:hAnsi="Aptos"/>
                <w:sz w:val="18"/>
                <w:szCs w:val="18"/>
              </w:rPr>
              <w:t>•</w:t>
            </w:r>
            <w:r w:rsidR="00A17144" w:rsidRPr="001C518B">
              <w:rPr>
                <w:rFonts w:ascii="Aptos" w:hAnsi="Aptos"/>
                <w:i/>
                <w:sz w:val="18"/>
                <w:szCs w:val="18"/>
              </w:rPr>
              <w:t xml:space="preserve"> Quay length: c.200–250 m for one berth or c.425–500 m for two berths</w:t>
            </w:r>
          </w:p>
          <w:p w14:paraId="27D83F71" w14:textId="3FA12C76" w:rsidR="008A07EA" w:rsidRPr="008E05BA" w:rsidRDefault="00FB2666">
            <w:pPr>
              <w:spacing w:after="0" w:line="240" w:lineRule="auto"/>
              <w:rPr>
                <w:i/>
                <w:iCs/>
                <w:sz w:val="18"/>
                <w:szCs w:val="18"/>
              </w:rPr>
            </w:pPr>
            <w:r w:rsidRPr="001C518B">
              <w:rPr>
                <w:rFonts w:ascii="Aptos" w:hAnsi="Aptos"/>
                <w:sz w:val="18"/>
                <w:szCs w:val="18"/>
              </w:rPr>
              <w:t>•</w:t>
            </w:r>
            <w:r w:rsidR="00A17144" w:rsidRPr="001C518B">
              <w:rPr>
                <w:rFonts w:ascii="Aptos" w:hAnsi="Aptos"/>
                <w:i/>
                <w:sz w:val="18"/>
                <w:szCs w:val="18"/>
              </w:rPr>
              <w:t xml:space="preserve"> Water depth alongside and in the channel: c.12–16 m</w:t>
            </w:r>
          </w:p>
          <w:p w14:paraId="5478551F" w14:textId="41EA79C9" w:rsidR="008A07EA" w:rsidRPr="008E05BA" w:rsidRDefault="00FB2666">
            <w:pPr>
              <w:spacing w:after="0" w:line="240" w:lineRule="auto"/>
              <w:rPr>
                <w:i/>
                <w:iCs/>
                <w:sz w:val="18"/>
                <w:szCs w:val="18"/>
              </w:rPr>
            </w:pPr>
            <w:r w:rsidRPr="001C518B">
              <w:rPr>
                <w:rFonts w:ascii="Aptos" w:hAnsi="Aptos"/>
                <w:sz w:val="18"/>
                <w:szCs w:val="18"/>
              </w:rPr>
              <w:t>•</w:t>
            </w:r>
            <w:r w:rsidR="00A17144" w:rsidRPr="001C518B">
              <w:rPr>
                <w:rFonts w:ascii="Aptos" w:hAnsi="Aptos"/>
                <w:i/>
                <w:sz w:val="18"/>
                <w:szCs w:val="18"/>
              </w:rPr>
              <w:t xml:space="preserve"> Channel width: c.150–300 m, up to c.350 m at bends</w:t>
            </w:r>
          </w:p>
          <w:p w14:paraId="5736FEA5" w14:textId="7ED1198A" w:rsidR="008A07EA" w:rsidRPr="001C518B" w:rsidRDefault="00FB2666">
            <w:pPr>
              <w:spacing w:after="0" w:line="240" w:lineRule="auto"/>
              <w:rPr>
                <w:rFonts w:ascii="Aptos" w:hAnsi="Aptos"/>
                <w:i/>
                <w:sz w:val="18"/>
                <w:szCs w:val="18"/>
              </w:rPr>
            </w:pPr>
            <w:r w:rsidRPr="001C518B">
              <w:rPr>
                <w:rFonts w:ascii="Aptos" w:hAnsi="Aptos"/>
                <w:sz w:val="18"/>
                <w:szCs w:val="18"/>
              </w:rPr>
              <w:t>•</w:t>
            </w:r>
            <w:r w:rsidR="00A17144" w:rsidRPr="001C518B">
              <w:rPr>
                <w:rFonts w:ascii="Aptos" w:hAnsi="Aptos"/>
                <w:i/>
                <w:sz w:val="18"/>
                <w:szCs w:val="18"/>
              </w:rPr>
              <w:t xml:space="preserve"> Minimum air clearance: c.300–330 m</w:t>
            </w:r>
          </w:p>
          <w:p w14:paraId="679F564A" w14:textId="545D0EDB" w:rsidR="00E603C8" w:rsidRPr="0014694F" w:rsidRDefault="00E603C8">
            <w:pPr>
              <w:spacing w:after="0" w:line="240" w:lineRule="auto"/>
              <w:rPr>
                <w:i/>
                <w:sz w:val="18"/>
                <w:szCs w:val="18"/>
              </w:rPr>
            </w:pPr>
            <w:r w:rsidRPr="0014694F">
              <w:rPr>
                <w:rFonts w:ascii="Aptos" w:hAnsi="Aptos"/>
                <w:sz w:val="18"/>
                <w:szCs w:val="18"/>
              </w:rPr>
              <w:t xml:space="preserve">• </w:t>
            </w:r>
            <w:r w:rsidRPr="0014694F">
              <w:rPr>
                <w:i/>
                <w:sz w:val="18"/>
                <w:szCs w:val="18"/>
              </w:rPr>
              <w:t>Maximum turbine height that could be accommodated at the quayside, including the reference level used and any tidal or operational restrictions</w:t>
            </w:r>
          </w:p>
          <w:p w14:paraId="0ECF4A5F" w14:textId="77777777" w:rsidR="008A07EA" w:rsidRPr="001C518B" w:rsidRDefault="00FB2666">
            <w:pPr>
              <w:spacing w:after="0" w:line="240" w:lineRule="auto"/>
              <w:rPr>
                <w:rFonts w:ascii="Aptos" w:hAnsi="Aptos"/>
                <w:i/>
                <w:sz w:val="18"/>
                <w:szCs w:val="18"/>
              </w:rPr>
            </w:pPr>
            <w:r w:rsidRPr="001C518B">
              <w:rPr>
                <w:rFonts w:ascii="Aptos" w:hAnsi="Aptos"/>
                <w:sz w:val="18"/>
                <w:szCs w:val="18"/>
              </w:rPr>
              <w:t>•</w:t>
            </w:r>
            <w:r w:rsidR="00A17144" w:rsidRPr="001C518B">
              <w:rPr>
                <w:rFonts w:ascii="Aptos" w:hAnsi="Aptos"/>
                <w:i/>
                <w:sz w:val="18"/>
                <w:szCs w:val="18"/>
              </w:rPr>
              <w:t xml:space="preserve"> </w:t>
            </w:r>
            <w:r w:rsidR="000D0B93" w:rsidRPr="001C518B">
              <w:rPr>
                <w:rFonts w:ascii="Aptos" w:hAnsi="Aptos"/>
                <w:i/>
                <w:sz w:val="18"/>
                <w:szCs w:val="18"/>
              </w:rPr>
              <w:t>Onshore logistics (incl. welfare and security facilities)</w:t>
            </w:r>
            <w:r w:rsidR="00D915BF" w:rsidRPr="001C518B">
              <w:rPr>
                <w:rFonts w:ascii="Aptos" w:hAnsi="Aptos"/>
                <w:i/>
                <w:sz w:val="18"/>
                <w:szCs w:val="18"/>
              </w:rPr>
              <w:t xml:space="preserve"> and </w:t>
            </w:r>
            <w:r w:rsidR="000D0B93" w:rsidRPr="001C518B">
              <w:rPr>
                <w:rFonts w:ascii="Aptos" w:hAnsi="Aptos"/>
                <w:i/>
                <w:sz w:val="18"/>
                <w:szCs w:val="18"/>
              </w:rPr>
              <w:t>supply chain</w:t>
            </w:r>
          </w:p>
          <w:p w14:paraId="50C5EB2A" w14:textId="58FAD870" w:rsidR="008A07EA" w:rsidRPr="00A01BC6" w:rsidRDefault="009C7D83">
            <w:pPr>
              <w:spacing w:after="0" w:line="240" w:lineRule="auto"/>
              <w:rPr>
                <w:i/>
                <w:sz w:val="18"/>
                <w:szCs w:val="18"/>
              </w:rPr>
            </w:pPr>
            <w:r>
              <w:rPr>
                <w:i/>
                <w:iCs/>
                <w:sz w:val="18"/>
                <w:szCs w:val="18"/>
              </w:rPr>
              <w:t>In answering the above, please</w:t>
            </w:r>
            <w:r w:rsidR="00A01BC6" w:rsidRPr="00A01BC6">
              <w:rPr>
                <w:i/>
                <w:iCs/>
                <w:sz w:val="18"/>
                <w:szCs w:val="18"/>
              </w:rPr>
              <w:t xml:space="preserve"> also state the maximum quayside bearing capacity currently available, identifying any variation across the quay or heavy-lift areas.</w:t>
            </w:r>
          </w:p>
        </w:tc>
        <w:tc>
          <w:tcPr>
            <w:tcW w:w="4366"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45FB0818" w14:textId="0FDBB852" w:rsidR="001243F2" w:rsidRPr="008E05BA" w:rsidRDefault="001243F2">
            <w:pPr>
              <w:spacing w:after="0" w:line="240" w:lineRule="auto"/>
              <w:rPr>
                <w:rFonts w:ascii="Aptos" w:eastAsia="Aptos" w:hAnsi="Aptos" w:cs="Aptos"/>
                <w:sz w:val="18"/>
                <w:szCs w:val="18"/>
              </w:rPr>
            </w:pPr>
          </w:p>
        </w:tc>
      </w:tr>
      <w:tr w:rsidR="00F907B2" w:rsidRPr="008E05BA" w14:paraId="06D93EBF" w14:textId="77777777" w:rsidTr="004E5810">
        <w:tc>
          <w:tcPr>
            <w:tcW w:w="688"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vAlign w:val="center"/>
          </w:tcPr>
          <w:p w14:paraId="16901C8F" w14:textId="77777777" w:rsidR="008A07EA" w:rsidRPr="008E05BA" w:rsidRDefault="00A17144">
            <w:pPr>
              <w:spacing w:after="0" w:line="240" w:lineRule="auto"/>
              <w:rPr>
                <w:sz w:val="28"/>
                <w:szCs w:val="28"/>
              </w:rPr>
            </w:pPr>
            <w:r w:rsidRPr="008E05BA">
              <w:rPr>
                <w:rFonts w:ascii="Aptos" w:hAnsi="Aptos"/>
                <w:b/>
                <w:color w:val="1F2937"/>
                <w:sz w:val="18"/>
                <w:szCs w:val="28"/>
              </w:rPr>
              <w:t>2.1.3</w:t>
            </w:r>
          </w:p>
        </w:tc>
        <w:tc>
          <w:tcPr>
            <w:tcW w:w="4692" w:type="dxa"/>
            <w:gridSpan w:val="2"/>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11149655" w14:textId="63C8F3D0" w:rsidR="008A07EA" w:rsidRPr="008E05BA" w:rsidRDefault="00E95D91">
            <w:pPr>
              <w:spacing w:after="0" w:line="240" w:lineRule="auto"/>
              <w:rPr>
                <w:sz w:val="18"/>
                <w:szCs w:val="18"/>
              </w:rPr>
            </w:pPr>
            <w:r w:rsidRPr="00A04DCA">
              <w:rPr>
                <w:rFonts w:ascii="Aptos" w:hAnsi="Aptos"/>
                <w:sz w:val="18"/>
                <w:szCs w:val="18"/>
              </w:rPr>
              <w:t>Where the facility cannot currently support the technical envelope, please describe the upgrades required, indicative delivery timelines, and any existing or planned investments that would deliver all or part of the capability.</w:t>
            </w:r>
          </w:p>
        </w:tc>
        <w:tc>
          <w:tcPr>
            <w:tcW w:w="4366"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69F8BF8C" w14:textId="7B3AE79E" w:rsidR="00F907B2" w:rsidRPr="008E05BA" w:rsidRDefault="00F907B2" w:rsidP="00F907B2">
            <w:pPr>
              <w:spacing w:after="0" w:line="240" w:lineRule="auto"/>
              <w:rPr>
                <w:rFonts w:ascii="Aptos" w:eastAsia="Aptos" w:hAnsi="Aptos" w:cs="Aptos"/>
                <w:sz w:val="18"/>
                <w:szCs w:val="18"/>
              </w:rPr>
            </w:pPr>
          </w:p>
        </w:tc>
      </w:tr>
      <w:tr w:rsidR="00F907B2" w:rsidRPr="008E05BA" w14:paraId="4076962C" w14:textId="77777777" w:rsidTr="004E5810">
        <w:tc>
          <w:tcPr>
            <w:tcW w:w="688"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vAlign w:val="center"/>
          </w:tcPr>
          <w:p w14:paraId="7B4EC29F" w14:textId="77777777" w:rsidR="008A07EA" w:rsidRPr="008E05BA" w:rsidRDefault="00A17144">
            <w:pPr>
              <w:spacing w:after="0" w:line="240" w:lineRule="auto"/>
              <w:rPr>
                <w:sz w:val="28"/>
                <w:szCs w:val="28"/>
              </w:rPr>
            </w:pPr>
            <w:r w:rsidRPr="008E05BA">
              <w:rPr>
                <w:rFonts w:ascii="Aptos" w:hAnsi="Aptos"/>
                <w:b/>
                <w:color w:val="1F2937"/>
                <w:sz w:val="18"/>
                <w:szCs w:val="28"/>
              </w:rPr>
              <w:t>2.1.4</w:t>
            </w:r>
          </w:p>
        </w:tc>
        <w:tc>
          <w:tcPr>
            <w:tcW w:w="4692" w:type="dxa"/>
            <w:gridSpan w:val="2"/>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08F0058E" w14:textId="66AA628F" w:rsidR="009C5829" w:rsidRPr="00A04DCA" w:rsidRDefault="43A3DBFD" w:rsidP="4C29DD72">
            <w:pPr>
              <w:spacing w:after="0" w:line="240" w:lineRule="auto"/>
              <w:rPr>
                <w:rFonts w:ascii="Aptos" w:hAnsi="Aptos"/>
                <w:sz w:val="18"/>
                <w:szCs w:val="18"/>
              </w:rPr>
            </w:pPr>
            <w:r w:rsidRPr="00A04DCA">
              <w:rPr>
                <w:rFonts w:ascii="Aptos" w:hAnsi="Aptos"/>
                <w:sz w:val="18"/>
                <w:szCs w:val="18"/>
              </w:rPr>
              <w:t>Please indicate how the facility (currently or if upgraded) could accommodate component delivery, storage and movement, crane assembly and operation, and up to two floating units in port</w:t>
            </w:r>
            <w:r w:rsidR="007E076C">
              <w:rPr>
                <w:rFonts w:ascii="Aptos" w:hAnsi="Aptos"/>
                <w:sz w:val="18"/>
                <w:szCs w:val="18"/>
              </w:rPr>
              <w:t xml:space="preserve"> (also considering wet storage potential)</w:t>
            </w:r>
            <w:r w:rsidRPr="00A04DCA">
              <w:rPr>
                <w:rFonts w:ascii="Aptos" w:hAnsi="Aptos"/>
                <w:sz w:val="18"/>
                <w:szCs w:val="18"/>
              </w:rPr>
              <w:t xml:space="preserve">. </w:t>
            </w:r>
          </w:p>
          <w:p w14:paraId="321C19E1" w14:textId="6C24572E" w:rsidR="008A07EA" w:rsidRPr="008E05BA" w:rsidRDefault="009C5829" w:rsidP="009C5829">
            <w:pPr>
              <w:spacing w:after="0" w:line="240" w:lineRule="auto"/>
              <w:rPr>
                <w:i/>
                <w:iCs/>
                <w:sz w:val="18"/>
                <w:szCs w:val="18"/>
              </w:rPr>
            </w:pPr>
            <w:r w:rsidRPr="00A04DCA">
              <w:rPr>
                <w:rFonts w:ascii="Aptos" w:hAnsi="Aptos"/>
                <w:i/>
                <w:sz w:val="18"/>
                <w:szCs w:val="18"/>
              </w:rPr>
              <w:t>Please provide site plans or other evidence where available.</w:t>
            </w:r>
          </w:p>
        </w:tc>
        <w:tc>
          <w:tcPr>
            <w:tcW w:w="4366"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049F31CB" w14:textId="1DD4A3B1" w:rsidR="00F907B2" w:rsidRPr="008E05BA" w:rsidRDefault="00F907B2" w:rsidP="00EF0D18">
            <w:pPr>
              <w:spacing w:after="0" w:line="240" w:lineRule="auto"/>
              <w:rPr>
                <w:rFonts w:ascii="Aptos" w:eastAsia="Aptos" w:hAnsi="Aptos" w:cs="Aptos"/>
                <w:sz w:val="18"/>
                <w:szCs w:val="18"/>
              </w:rPr>
            </w:pPr>
          </w:p>
        </w:tc>
      </w:tr>
      <w:tr w:rsidR="00786C07" w:rsidRPr="008E05BA" w14:paraId="1C16778A" w14:textId="77777777" w:rsidTr="00786C07">
        <w:tc>
          <w:tcPr>
            <w:tcW w:w="688" w:type="dxa"/>
            <w:tcBorders>
              <w:top w:val="single" w:sz="4" w:space="0" w:color="D9E2EC"/>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vAlign w:val="center"/>
          </w:tcPr>
          <w:p w14:paraId="793E7B35" w14:textId="12D5E5D6" w:rsidR="00786C07" w:rsidRPr="008E05BA" w:rsidRDefault="00786C07">
            <w:pPr>
              <w:spacing w:after="0" w:line="240" w:lineRule="auto"/>
              <w:rPr>
                <w:rFonts w:ascii="Aptos" w:hAnsi="Aptos"/>
                <w:b/>
                <w:color w:val="1F2937"/>
                <w:sz w:val="18"/>
                <w:szCs w:val="28"/>
              </w:rPr>
            </w:pPr>
            <w:r>
              <w:rPr>
                <w:rFonts w:ascii="Aptos" w:hAnsi="Aptos"/>
                <w:b/>
                <w:color w:val="1F2937"/>
                <w:sz w:val="18"/>
                <w:szCs w:val="28"/>
              </w:rPr>
              <w:t>2.1.5</w:t>
            </w:r>
          </w:p>
        </w:tc>
        <w:tc>
          <w:tcPr>
            <w:tcW w:w="4692" w:type="dxa"/>
            <w:gridSpan w:val="2"/>
            <w:tcBorders>
              <w:top w:val="single" w:sz="4" w:space="0" w:color="D9E2EC"/>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tcPr>
          <w:p w14:paraId="6D099AFC" w14:textId="410A72F5" w:rsidR="00786C07" w:rsidRPr="00A04DCA" w:rsidRDefault="0024017F" w:rsidP="4C29DD72">
            <w:pPr>
              <w:spacing w:after="0" w:line="240" w:lineRule="auto"/>
              <w:rPr>
                <w:rFonts w:ascii="Aptos" w:hAnsi="Aptos"/>
                <w:sz w:val="18"/>
                <w:szCs w:val="18"/>
              </w:rPr>
            </w:pPr>
            <w:r w:rsidRPr="00A04DCA">
              <w:rPr>
                <w:rFonts w:ascii="Aptos" w:hAnsi="Aptos"/>
                <w:sz w:val="18"/>
                <w:szCs w:val="18"/>
              </w:rPr>
              <w:t>How many MCR events do you estimate you could support in 1 year (please provide assumptions and information to support your assessment).  Do you have any workability assessments to support your analysis?</w:t>
            </w:r>
          </w:p>
        </w:tc>
        <w:tc>
          <w:tcPr>
            <w:tcW w:w="4366" w:type="dxa"/>
            <w:tcBorders>
              <w:top w:val="single" w:sz="4" w:space="0" w:color="D9E2EC"/>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tcPr>
          <w:p w14:paraId="248BA3C5" w14:textId="77777777" w:rsidR="00786C07" w:rsidRPr="008E05BA" w:rsidRDefault="00786C07" w:rsidP="00EF0D18">
            <w:pPr>
              <w:spacing w:after="0" w:line="240" w:lineRule="auto"/>
              <w:rPr>
                <w:rFonts w:ascii="Aptos" w:eastAsia="Aptos" w:hAnsi="Aptos" w:cs="Aptos"/>
                <w:sz w:val="18"/>
                <w:szCs w:val="18"/>
              </w:rPr>
            </w:pPr>
          </w:p>
        </w:tc>
      </w:tr>
      <w:tr w:rsidR="003659F5" w:rsidRPr="008E05BA" w14:paraId="7E7313AF" w14:textId="77777777" w:rsidTr="002B5082">
        <w:tc>
          <w:tcPr>
            <w:tcW w:w="688" w:type="dxa"/>
            <w:tcBorders>
              <w:top w:val="single" w:sz="4" w:space="0" w:color="D9E2EC"/>
              <w:left w:val="single" w:sz="4" w:space="0" w:color="D9E2EC"/>
              <w:bottom w:val="single" w:sz="4" w:space="0" w:color="auto"/>
              <w:right w:val="single" w:sz="4" w:space="0" w:color="D9E2EC"/>
            </w:tcBorders>
            <w:shd w:val="clear" w:color="auto" w:fill="F2F8F0"/>
            <w:tcMar>
              <w:top w:w="55" w:type="dxa"/>
              <w:left w:w="70" w:type="dxa"/>
              <w:bottom w:w="55" w:type="dxa"/>
              <w:right w:w="70" w:type="dxa"/>
            </w:tcMar>
            <w:vAlign w:val="center"/>
          </w:tcPr>
          <w:p w14:paraId="2717778B" w14:textId="2EFA4F9F" w:rsidR="003659F5" w:rsidRPr="008E05BA" w:rsidRDefault="003659F5" w:rsidP="003659F5">
            <w:pPr>
              <w:spacing w:after="0" w:line="240" w:lineRule="auto"/>
              <w:rPr>
                <w:sz w:val="28"/>
                <w:szCs w:val="28"/>
              </w:rPr>
            </w:pPr>
            <w:r w:rsidRPr="008E05BA">
              <w:rPr>
                <w:rFonts w:ascii="Aptos" w:hAnsi="Aptos"/>
                <w:b/>
                <w:color w:val="1F2937"/>
                <w:sz w:val="18"/>
                <w:szCs w:val="28"/>
              </w:rPr>
              <w:t>2.1.</w:t>
            </w:r>
            <w:r w:rsidR="00786C07" w:rsidRPr="0024017F">
              <w:rPr>
                <w:rFonts w:ascii="Aptos" w:hAnsi="Aptos"/>
                <w:b/>
                <w:color w:val="1F2937"/>
                <w:sz w:val="18"/>
                <w:szCs w:val="28"/>
              </w:rPr>
              <w:t>6</w:t>
            </w:r>
          </w:p>
        </w:tc>
        <w:tc>
          <w:tcPr>
            <w:tcW w:w="4692" w:type="dxa"/>
            <w:gridSpan w:val="2"/>
            <w:tcBorders>
              <w:top w:val="single" w:sz="4" w:space="0" w:color="D9E2EC"/>
              <w:left w:val="single" w:sz="4" w:space="0" w:color="D9E2EC"/>
              <w:bottom w:val="single" w:sz="4" w:space="0" w:color="auto"/>
              <w:right w:val="single" w:sz="4" w:space="0" w:color="D9E2EC"/>
            </w:tcBorders>
            <w:shd w:val="clear" w:color="auto" w:fill="F2F8F0"/>
            <w:tcMar>
              <w:top w:w="55" w:type="dxa"/>
              <w:left w:w="70" w:type="dxa"/>
              <w:bottom w:w="55" w:type="dxa"/>
              <w:right w:w="70" w:type="dxa"/>
            </w:tcMar>
          </w:tcPr>
          <w:p w14:paraId="30BA31AA" w14:textId="3B79022D" w:rsidR="003659F5" w:rsidRPr="008E05BA" w:rsidRDefault="00964C5F" w:rsidP="003659F5">
            <w:pPr>
              <w:spacing w:after="0" w:line="240" w:lineRule="auto"/>
              <w:rPr>
                <w:sz w:val="18"/>
                <w:szCs w:val="18"/>
              </w:rPr>
            </w:pPr>
            <w:r w:rsidRPr="00A04DCA">
              <w:rPr>
                <w:rFonts w:ascii="Aptos" w:hAnsi="Aptos"/>
                <w:sz w:val="18"/>
                <w:szCs w:val="18"/>
              </w:rPr>
              <w:t>Please describe how your organisation would propose to manage floating units during MCR activity, including berth allocation, mooring and any grounding or afloat-working assumptions.</w:t>
            </w:r>
          </w:p>
        </w:tc>
        <w:tc>
          <w:tcPr>
            <w:tcW w:w="4366" w:type="dxa"/>
            <w:tcBorders>
              <w:top w:val="single" w:sz="4" w:space="0" w:color="D9E2EC"/>
              <w:left w:val="single" w:sz="4" w:space="0" w:color="D9E2EC"/>
              <w:bottom w:val="single" w:sz="4" w:space="0" w:color="auto"/>
              <w:right w:val="single" w:sz="4" w:space="0" w:color="D9E2EC"/>
            </w:tcBorders>
            <w:shd w:val="clear" w:color="auto" w:fill="F2F8F0"/>
            <w:tcMar>
              <w:top w:w="55" w:type="dxa"/>
              <w:left w:w="70" w:type="dxa"/>
              <w:bottom w:w="55" w:type="dxa"/>
              <w:right w:w="70" w:type="dxa"/>
            </w:tcMar>
          </w:tcPr>
          <w:p w14:paraId="53128261" w14:textId="01988A8E" w:rsidR="003659F5" w:rsidRPr="008E05BA" w:rsidRDefault="003659F5" w:rsidP="003659F5">
            <w:pPr>
              <w:spacing w:after="0" w:line="240" w:lineRule="auto"/>
              <w:rPr>
                <w:rFonts w:ascii="Aptos" w:eastAsia="Aptos" w:hAnsi="Aptos" w:cs="Aptos"/>
                <w:sz w:val="18"/>
                <w:szCs w:val="18"/>
              </w:rPr>
            </w:pPr>
          </w:p>
        </w:tc>
      </w:tr>
      <w:tr w:rsidR="5133CB91" w:rsidRPr="008E05BA" w14:paraId="778D9C9D" w14:textId="77777777" w:rsidTr="00CC193B">
        <w:trPr>
          <w:trHeight w:val="300"/>
        </w:trPr>
        <w:tc>
          <w:tcPr>
            <w:tcW w:w="9746" w:type="dxa"/>
            <w:gridSpan w:val="4"/>
            <w:tcBorders>
              <w:top w:val="single" w:sz="4" w:space="0" w:color="auto"/>
              <w:left w:val="single" w:sz="4" w:space="0" w:color="auto"/>
              <w:right w:val="single" w:sz="4" w:space="0" w:color="auto"/>
            </w:tcBorders>
          </w:tcPr>
          <w:p w14:paraId="1250323B" w14:textId="1B3AE9E0" w:rsidR="15FFF6C5" w:rsidRPr="008E05BA" w:rsidRDefault="15FFF6C5" w:rsidP="558A91A6">
            <w:pPr>
              <w:spacing w:after="0" w:line="240" w:lineRule="auto"/>
              <w:rPr>
                <w:rFonts w:ascii="Aptos" w:hAnsi="Aptos"/>
                <w:b/>
                <w:bCs/>
                <w:color w:val="196B24" w:themeColor="accent3"/>
                <w:sz w:val="18"/>
                <w:szCs w:val="18"/>
              </w:rPr>
            </w:pPr>
            <w:r w:rsidRPr="008E05BA">
              <w:rPr>
                <w:rFonts w:ascii="Aptos" w:hAnsi="Aptos"/>
                <w:b/>
                <w:bCs/>
                <w:color w:val="196B24" w:themeColor="accent3"/>
                <w:sz w:val="18"/>
                <w:szCs w:val="18"/>
              </w:rPr>
              <w:t>2.2</w:t>
            </w:r>
            <w:r w:rsidR="5046D56B" w:rsidRPr="008E05BA">
              <w:rPr>
                <w:rFonts w:ascii="Aptos" w:hAnsi="Aptos"/>
                <w:b/>
                <w:bCs/>
                <w:color w:val="196B24" w:themeColor="accent3"/>
                <w:sz w:val="18"/>
                <w:szCs w:val="18"/>
              </w:rPr>
              <w:t xml:space="preserve"> </w:t>
            </w:r>
            <w:r w:rsidR="4857F1B8" w:rsidRPr="008E05BA">
              <w:rPr>
                <w:rFonts w:ascii="Aptos" w:hAnsi="Aptos"/>
                <w:b/>
                <w:bCs/>
                <w:color w:val="196B24" w:themeColor="accent3"/>
                <w:sz w:val="18"/>
                <w:szCs w:val="18"/>
              </w:rPr>
              <w:t xml:space="preserve">Licensing, </w:t>
            </w:r>
            <w:r w:rsidR="60F87212" w:rsidRPr="008E05BA">
              <w:rPr>
                <w:rFonts w:ascii="Aptos" w:hAnsi="Aptos"/>
                <w:b/>
                <w:bCs/>
                <w:color w:val="196B24" w:themeColor="accent3"/>
                <w:sz w:val="18"/>
                <w:szCs w:val="18"/>
              </w:rPr>
              <w:t>Consent &amp; Planning</w:t>
            </w:r>
          </w:p>
        </w:tc>
      </w:tr>
      <w:tr w:rsidR="00CC193B" w:rsidRPr="008E05BA" w14:paraId="647F791E" w14:textId="77777777" w:rsidTr="004E5810">
        <w:trPr>
          <w:trHeight w:val="300"/>
        </w:trPr>
        <w:tc>
          <w:tcPr>
            <w:tcW w:w="704" w:type="dxa"/>
            <w:gridSpan w:val="2"/>
            <w:tcBorders>
              <w:left w:val="single" w:sz="4" w:space="0" w:color="auto"/>
              <w:bottom w:val="single" w:sz="4" w:space="0" w:color="auto"/>
            </w:tcBorders>
            <w:shd w:val="clear" w:color="auto" w:fill="196B24" w:themeFill="accent3"/>
            <w:vAlign w:val="center"/>
          </w:tcPr>
          <w:p w14:paraId="12BA5FC5" w14:textId="1E9E9697" w:rsidR="00CC193B" w:rsidRPr="008E05BA" w:rsidRDefault="00CC193B" w:rsidP="00CC193B">
            <w:pPr>
              <w:spacing w:after="0" w:line="240" w:lineRule="auto"/>
              <w:rPr>
                <w:rFonts w:ascii="Aptos" w:hAnsi="Aptos"/>
                <w:b/>
                <w:color w:val="FFFFFF"/>
                <w:sz w:val="18"/>
                <w:szCs w:val="28"/>
              </w:rPr>
            </w:pPr>
            <w:r w:rsidRPr="008E05BA">
              <w:rPr>
                <w:rFonts w:ascii="Aptos" w:hAnsi="Aptos"/>
                <w:b/>
                <w:color w:val="FFFFFF"/>
                <w:sz w:val="18"/>
                <w:szCs w:val="28"/>
              </w:rPr>
              <w:t>Ref.</w:t>
            </w:r>
          </w:p>
        </w:tc>
        <w:tc>
          <w:tcPr>
            <w:tcW w:w="4676" w:type="dxa"/>
            <w:tcBorders>
              <w:bottom w:val="single" w:sz="4" w:space="0" w:color="auto"/>
            </w:tcBorders>
            <w:shd w:val="clear" w:color="auto" w:fill="196B24" w:themeFill="accent3"/>
            <w:vAlign w:val="center"/>
          </w:tcPr>
          <w:p w14:paraId="12F8C70F" w14:textId="4503E9EF" w:rsidR="00CC193B" w:rsidRPr="008E05BA" w:rsidRDefault="00CC193B" w:rsidP="00CC193B">
            <w:pPr>
              <w:spacing w:after="0" w:line="240" w:lineRule="auto"/>
              <w:rPr>
                <w:rFonts w:ascii="Aptos" w:hAnsi="Aptos"/>
                <w:b/>
                <w:color w:val="FFFFFF"/>
                <w:sz w:val="18"/>
                <w:szCs w:val="28"/>
              </w:rPr>
            </w:pPr>
            <w:r w:rsidRPr="008E05BA">
              <w:rPr>
                <w:rFonts w:ascii="Aptos" w:hAnsi="Aptos"/>
                <w:b/>
                <w:color w:val="FFFFFF"/>
                <w:sz w:val="18"/>
                <w:szCs w:val="28"/>
              </w:rPr>
              <w:t>Question / information requested</w:t>
            </w:r>
          </w:p>
        </w:tc>
        <w:tc>
          <w:tcPr>
            <w:tcW w:w="4366" w:type="dxa"/>
            <w:tcBorders>
              <w:bottom w:val="single" w:sz="4" w:space="0" w:color="auto"/>
              <w:right w:val="single" w:sz="4" w:space="0" w:color="auto"/>
            </w:tcBorders>
            <w:shd w:val="clear" w:color="auto" w:fill="196B24" w:themeFill="accent3"/>
            <w:vAlign w:val="center"/>
          </w:tcPr>
          <w:p w14:paraId="00C6C4FB" w14:textId="42324FD0" w:rsidR="00CC193B" w:rsidRPr="008E05BA" w:rsidRDefault="00CC193B" w:rsidP="00CC193B">
            <w:pPr>
              <w:spacing w:after="0" w:line="240" w:lineRule="auto"/>
              <w:rPr>
                <w:rFonts w:ascii="Aptos" w:hAnsi="Aptos"/>
                <w:b/>
                <w:color w:val="FFFFFF"/>
                <w:sz w:val="18"/>
                <w:szCs w:val="28"/>
              </w:rPr>
            </w:pPr>
            <w:r w:rsidRPr="008E05BA">
              <w:rPr>
                <w:rFonts w:ascii="Aptos" w:hAnsi="Aptos"/>
                <w:b/>
                <w:color w:val="FFFFFF"/>
                <w:sz w:val="18"/>
                <w:szCs w:val="28"/>
              </w:rPr>
              <w:t>Your response / evidence</w:t>
            </w:r>
          </w:p>
        </w:tc>
      </w:tr>
      <w:tr w:rsidR="003659F5" w:rsidRPr="008E05BA" w14:paraId="35CBD9A4" w14:textId="77777777" w:rsidTr="00E37A0C">
        <w:trPr>
          <w:trHeight w:val="300"/>
        </w:trPr>
        <w:tc>
          <w:tcPr>
            <w:tcW w:w="688" w:type="dxa"/>
            <w:tcBorders>
              <w:top w:val="single" w:sz="4" w:space="0" w:color="auto"/>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vAlign w:val="center"/>
          </w:tcPr>
          <w:p w14:paraId="2F34FCCF" w14:textId="5D0FCBB0" w:rsidR="003659F5" w:rsidRPr="008E05BA" w:rsidRDefault="003659F5" w:rsidP="003659F5">
            <w:pPr>
              <w:spacing w:after="0" w:line="240" w:lineRule="auto"/>
              <w:rPr>
                <w:rFonts w:ascii="Aptos" w:hAnsi="Aptos"/>
                <w:b/>
                <w:bCs/>
                <w:color w:val="1F2937"/>
                <w:sz w:val="18"/>
                <w:szCs w:val="18"/>
              </w:rPr>
            </w:pPr>
            <w:r w:rsidRPr="008E05BA">
              <w:rPr>
                <w:rFonts w:ascii="Aptos" w:hAnsi="Aptos"/>
                <w:b/>
                <w:bCs/>
                <w:color w:val="1F2937"/>
                <w:sz w:val="18"/>
                <w:szCs w:val="18"/>
              </w:rPr>
              <w:t>2.</w:t>
            </w:r>
            <w:r w:rsidR="72A9A967" w:rsidRPr="008E05BA">
              <w:rPr>
                <w:rFonts w:ascii="Aptos" w:hAnsi="Aptos"/>
                <w:b/>
                <w:bCs/>
                <w:color w:val="1F2937"/>
                <w:sz w:val="18"/>
                <w:szCs w:val="18"/>
              </w:rPr>
              <w:t>2.1</w:t>
            </w:r>
          </w:p>
        </w:tc>
        <w:tc>
          <w:tcPr>
            <w:tcW w:w="4692" w:type="dxa"/>
            <w:gridSpan w:val="2"/>
            <w:tcBorders>
              <w:top w:val="single" w:sz="4" w:space="0" w:color="auto"/>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tcPr>
          <w:p w14:paraId="2D410965" w14:textId="708C0053" w:rsidR="003659F5" w:rsidRPr="008E05BA" w:rsidRDefault="003659F5" w:rsidP="003659F5">
            <w:pPr>
              <w:spacing w:after="0" w:line="240" w:lineRule="auto"/>
              <w:rPr>
                <w:sz w:val="28"/>
                <w:szCs w:val="28"/>
              </w:rPr>
            </w:pPr>
            <w:r w:rsidRPr="00A04DCA">
              <w:rPr>
                <w:rFonts w:ascii="Aptos" w:hAnsi="Aptos"/>
                <w:sz w:val="18"/>
                <w:szCs w:val="28"/>
              </w:rPr>
              <w:t>Please identify any physical, operational, environmental, planning, consenting</w:t>
            </w:r>
            <w:r w:rsidR="00353EA2" w:rsidRPr="00A04DCA">
              <w:rPr>
                <w:rFonts w:ascii="Aptos" w:hAnsi="Aptos"/>
                <w:sz w:val="18"/>
                <w:szCs w:val="28"/>
              </w:rPr>
              <w:t>/marine licensing</w:t>
            </w:r>
            <w:r w:rsidRPr="00A04DCA">
              <w:rPr>
                <w:rFonts w:ascii="Aptos" w:hAnsi="Aptos"/>
                <w:sz w:val="18"/>
                <w:szCs w:val="28"/>
              </w:rPr>
              <w:t xml:space="preserve">, land ownership or other restrictions that could prevent or delay the facility from meeting the requirements. </w:t>
            </w:r>
            <w:r w:rsidR="00353EA2" w:rsidRPr="00A04DCA">
              <w:rPr>
                <w:rFonts w:ascii="Aptos" w:hAnsi="Aptos"/>
                <w:sz w:val="18"/>
                <w:szCs w:val="28"/>
              </w:rPr>
              <w:t xml:space="preserve">Will a Harbour Revision Order be needed to progress this development? </w:t>
            </w:r>
            <w:r w:rsidRPr="00A04DCA">
              <w:rPr>
                <w:rFonts w:ascii="Aptos" w:hAnsi="Aptos"/>
                <w:sz w:val="18"/>
                <w:szCs w:val="28"/>
              </w:rPr>
              <w:t>Please explain whether these restrictions could be addressed and the likely implications.</w:t>
            </w:r>
          </w:p>
        </w:tc>
        <w:tc>
          <w:tcPr>
            <w:tcW w:w="4366" w:type="dxa"/>
            <w:tcBorders>
              <w:top w:val="single" w:sz="4" w:space="0" w:color="auto"/>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tcPr>
          <w:p w14:paraId="1D4750B8" w14:textId="1BEFEBBD" w:rsidR="003659F5" w:rsidRPr="008E05BA" w:rsidRDefault="003659F5" w:rsidP="003659F5">
            <w:pPr>
              <w:spacing w:line="240" w:lineRule="auto"/>
              <w:rPr>
                <w:rFonts w:ascii="Aptos" w:eastAsia="Aptos" w:hAnsi="Aptos" w:cs="Aptos"/>
                <w:sz w:val="18"/>
                <w:szCs w:val="18"/>
              </w:rPr>
            </w:pPr>
          </w:p>
        </w:tc>
      </w:tr>
      <w:tr w:rsidR="003659F5" w:rsidRPr="008E05BA" w14:paraId="27D0FEAE" w14:textId="77777777" w:rsidTr="00E37A0C">
        <w:trPr>
          <w:trHeight w:val="300"/>
        </w:trPr>
        <w:tc>
          <w:tcPr>
            <w:tcW w:w="688" w:type="dxa"/>
            <w:tcBorders>
              <w:top w:val="single" w:sz="4" w:space="0" w:color="D9E2EC"/>
              <w:left w:val="single" w:sz="4" w:space="0" w:color="D9E2EC"/>
              <w:bottom w:val="single" w:sz="4" w:space="0" w:color="auto"/>
              <w:right w:val="single" w:sz="4" w:space="0" w:color="D9E2EC"/>
            </w:tcBorders>
            <w:shd w:val="clear" w:color="auto" w:fill="F2F8F0"/>
            <w:tcMar>
              <w:top w:w="55" w:type="dxa"/>
              <w:left w:w="70" w:type="dxa"/>
              <w:bottom w:w="55" w:type="dxa"/>
              <w:right w:w="70" w:type="dxa"/>
            </w:tcMar>
            <w:vAlign w:val="center"/>
          </w:tcPr>
          <w:p w14:paraId="3974B967" w14:textId="6F72B4D7" w:rsidR="003659F5" w:rsidRPr="008E05BA" w:rsidRDefault="003659F5" w:rsidP="003659F5">
            <w:pPr>
              <w:spacing w:after="0" w:line="240" w:lineRule="auto"/>
              <w:rPr>
                <w:rFonts w:ascii="Aptos" w:hAnsi="Aptos"/>
                <w:b/>
                <w:bCs/>
                <w:color w:val="1F2937"/>
                <w:sz w:val="18"/>
                <w:szCs w:val="18"/>
              </w:rPr>
            </w:pPr>
            <w:r w:rsidRPr="008E05BA">
              <w:rPr>
                <w:rFonts w:ascii="Aptos" w:hAnsi="Aptos"/>
                <w:b/>
                <w:bCs/>
                <w:color w:val="1F2937"/>
                <w:sz w:val="18"/>
                <w:szCs w:val="18"/>
              </w:rPr>
              <w:t>2.</w:t>
            </w:r>
            <w:r w:rsidR="1FF66BA5" w:rsidRPr="008E05BA">
              <w:rPr>
                <w:rFonts w:ascii="Aptos" w:hAnsi="Aptos"/>
                <w:b/>
                <w:bCs/>
                <w:color w:val="1F2937"/>
                <w:sz w:val="18"/>
                <w:szCs w:val="18"/>
              </w:rPr>
              <w:t>2.2</w:t>
            </w:r>
          </w:p>
        </w:tc>
        <w:tc>
          <w:tcPr>
            <w:tcW w:w="4692" w:type="dxa"/>
            <w:gridSpan w:val="2"/>
            <w:tcBorders>
              <w:top w:val="single" w:sz="4" w:space="0" w:color="D9E2EC"/>
              <w:left w:val="single" w:sz="4" w:space="0" w:color="D9E2EC"/>
              <w:bottom w:val="single" w:sz="4" w:space="0" w:color="auto"/>
              <w:right w:val="single" w:sz="4" w:space="0" w:color="D9E2EC"/>
            </w:tcBorders>
            <w:shd w:val="clear" w:color="auto" w:fill="F2F8F0"/>
            <w:tcMar>
              <w:top w:w="55" w:type="dxa"/>
              <w:left w:w="70" w:type="dxa"/>
              <w:bottom w:w="55" w:type="dxa"/>
              <w:right w:w="70" w:type="dxa"/>
            </w:tcMar>
          </w:tcPr>
          <w:p w14:paraId="60989084" w14:textId="1AECC81F" w:rsidR="003659F5" w:rsidRPr="008E05BA" w:rsidRDefault="003659F5" w:rsidP="003659F5">
            <w:pPr>
              <w:spacing w:after="0" w:line="240" w:lineRule="auto"/>
              <w:rPr>
                <w:sz w:val="28"/>
                <w:szCs w:val="28"/>
              </w:rPr>
            </w:pPr>
            <w:r w:rsidRPr="00A04DCA">
              <w:rPr>
                <w:rFonts w:ascii="Aptos" w:hAnsi="Aptos"/>
                <w:sz w:val="18"/>
                <w:szCs w:val="28"/>
              </w:rPr>
              <w:t xml:space="preserve">Please identify any existing environmental, marine, navigational, geotechnical, engineering, planning or consenting work relevant to developing the MCR Hub. </w:t>
            </w:r>
          </w:p>
        </w:tc>
        <w:tc>
          <w:tcPr>
            <w:tcW w:w="4366" w:type="dxa"/>
            <w:tcBorders>
              <w:top w:val="single" w:sz="4" w:space="0" w:color="D9E2EC"/>
              <w:left w:val="single" w:sz="4" w:space="0" w:color="D9E2EC"/>
              <w:bottom w:val="single" w:sz="4" w:space="0" w:color="auto"/>
              <w:right w:val="single" w:sz="4" w:space="0" w:color="D9E2EC"/>
            </w:tcBorders>
            <w:shd w:val="clear" w:color="auto" w:fill="F2F8F0"/>
            <w:tcMar>
              <w:top w:w="55" w:type="dxa"/>
              <w:left w:w="70" w:type="dxa"/>
              <w:bottom w:w="55" w:type="dxa"/>
              <w:right w:w="70" w:type="dxa"/>
            </w:tcMar>
          </w:tcPr>
          <w:p w14:paraId="7BA88938" w14:textId="5E3360B7" w:rsidR="003659F5" w:rsidRPr="008E05BA" w:rsidRDefault="003659F5" w:rsidP="003659F5">
            <w:pPr>
              <w:spacing w:line="240" w:lineRule="auto"/>
              <w:rPr>
                <w:rFonts w:ascii="Aptos" w:eastAsia="Aptos" w:hAnsi="Aptos" w:cs="Aptos"/>
                <w:sz w:val="18"/>
                <w:szCs w:val="18"/>
              </w:rPr>
            </w:pPr>
          </w:p>
        </w:tc>
      </w:tr>
      <w:tr w:rsidR="00C970D9" w:rsidRPr="008E05BA" w14:paraId="7506117F" w14:textId="77777777" w:rsidTr="00CC193B">
        <w:trPr>
          <w:trHeight w:val="39"/>
        </w:trPr>
        <w:tc>
          <w:tcPr>
            <w:tcW w:w="9746" w:type="dxa"/>
            <w:gridSpan w:val="4"/>
            <w:tcBorders>
              <w:top w:val="single" w:sz="4" w:space="0" w:color="auto"/>
              <w:left w:val="single" w:sz="4" w:space="0" w:color="auto"/>
              <w:bottom w:val="single" w:sz="4" w:space="0" w:color="D9E2EC"/>
              <w:right w:val="single" w:sz="4" w:space="0" w:color="auto"/>
            </w:tcBorders>
            <w:tcMar>
              <w:top w:w="55" w:type="dxa"/>
              <w:left w:w="70" w:type="dxa"/>
              <w:bottom w:w="55" w:type="dxa"/>
              <w:right w:w="70" w:type="dxa"/>
            </w:tcMar>
          </w:tcPr>
          <w:p w14:paraId="2433DF31" w14:textId="3A277130" w:rsidR="00C970D9" w:rsidRPr="008E05BA" w:rsidRDefault="00C970D9" w:rsidP="7256DF5F">
            <w:pPr>
              <w:spacing w:after="0" w:line="240" w:lineRule="auto"/>
              <w:rPr>
                <w:rFonts w:ascii="Aptos" w:eastAsia="Aptos" w:hAnsi="Aptos" w:cs="Aptos"/>
                <w:sz w:val="18"/>
                <w:szCs w:val="18"/>
              </w:rPr>
            </w:pPr>
            <w:r w:rsidRPr="008E05BA">
              <w:rPr>
                <w:rFonts w:ascii="Aptos" w:hAnsi="Aptos"/>
                <w:b/>
                <w:bCs/>
                <w:color w:val="196B24" w:themeColor="accent3"/>
                <w:sz w:val="18"/>
                <w:szCs w:val="18"/>
              </w:rPr>
              <w:t>2.</w:t>
            </w:r>
            <w:r w:rsidR="166FC1E6" w:rsidRPr="008E05BA">
              <w:rPr>
                <w:rFonts w:ascii="Aptos" w:hAnsi="Aptos"/>
                <w:b/>
                <w:bCs/>
                <w:color w:val="196B24" w:themeColor="accent3"/>
                <w:sz w:val="18"/>
                <w:szCs w:val="18"/>
              </w:rPr>
              <w:t>3</w:t>
            </w:r>
            <w:r w:rsidRPr="008E05BA">
              <w:rPr>
                <w:rFonts w:ascii="Aptos" w:hAnsi="Aptos"/>
                <w:b/>
                <w:bCs/>
                <w:color w:val="196B24" w:themeColor="accent3"/>
                <w:sz w:val="18"/>
                <w:szCs w:val="18"/>
              </w:rPr>
              <w:t xml:space="preserve"> Delivery and financing</w:t>
            </w:r>
          </w:p>
        </w:tc>
      </w:tr>
      <w:tr w:rsidR="007275FD" w:rsidRPr="008E05BA" w14:paraId="33723F0E" w14:textId="77777777" w:rsidTr="004E5810">
        <w:trPr>
          <w:trHeight w:val="147"/>
        </w:trPr>
        <w:tc>
          <w:tcPr>
            <w:tcW w:w="704" w:type="dxa"/>
            <w:gridSpan w:val="2"/>
            <w:tcBorders>
              <w:top w:val="single" w:sz="4" w:space="0" w:color="D9E2EC"/>
              <w:left w:val="single" w:sz="4" w:space="0" w:color="auto"/>
              <w:bottom w:val="single" w:sz="4" w:space="0" w:color="auto"/>
              <w:right w:val="single" w:sz="4" w:space="0" w:color="196B24" w:themeColor="accent3"/>
            </w:tcBorders>
            <w:shd w:val="clear" w:color="auto" w:fill="196B24" w:themeFill="accent3"/>
            <w:tcMar>
              <w:top w:w="55" w:type="dxa"/>
              <w:left w:w="70" w:type="dxa"/>
              <w:bottom w:w="55" w:type="dxa"/>
              <w:right w:w="70" w:type="dxa"/>
            </w:tcMar>
            <w:vAlign w:val="center"/>
          </w:tcPr>
          <w:p w14:paraId="0FDA5114" w14:textId="46F243D6" w:rsidR="007275FD" w:rsidRPr="008E05BA" w:rsidRDefault="007275FD" w:rsidP="007275FD">
            <w:pPr>
              <w:spacing w:after="0" w:line="240" w:lineRule="auto"/>
              <w:rPr>
                <w:rFonts w:ascii="Aptos" w:hAnsi="Aptos"/>
                <w:b/>
                <w:color w:val="FFFFFF"/>
                <w:sz w:val="18"/>
                <w:szCs w:val="28"/>
              </w:rPr>
            </w:pPr>
            <w:r w:rsidRPr="008E05BA">
              <w:rPr>
                <w:rFonts w:ascii="Aptos" w:hAnsi="Aptos"/>
                <w:b/>
                <w:color w:val="FFFFFF"/>
                <w:sz w:val="18"/>
                <w:szCs w:val="28"/>
              </w:rPr>
              <w:t>Ref.</w:t>
            </w:r>
          </w:p>
        </w:tc>
        <w:tc>
          <w:tcPr>
            <w:tcW w:w="4676" w:type="dxa"/>
            <w:tcBorders>
              <w:top w:val="single" w:sz="4" w:space="0" w:color="D9E2EC"/>
              <w:left w:val="single" w:sz="4" w:space="0" w:color="196B24" w:themeColor="accent3"/>
              <w:bottom w:val="single" w:sz="4" w:space="0" w:color="auto"/>
              <w:right w:val="single" w:sz="4" w:space="0" w:color="196B24" w:themeColor="accent3"/>
            </w:tcBorders>
            <w:shd w:val="clear" w:color="auto" w:fill="196B24" w:themeFill="accent3"/>
            <w:vAlign w:val="center"/>
          </w:tcPr>
          <w:p w14:paraId="456535FF" w14:textId="5721510B" w:rsidR="007275FD" w:rsidRPr="008E05BA" w:rsidRDefault="007275FD" w:rsidP="007275FD">
            <w:pPr>
              <w:spacing w:after="0" w:line="240" w:lineRule="auto"/>
              <w:rPr>
                <w:rFonts w:ascii="Aptos" w:hAnsi="Aptos"/>
                <w:b/>
                <w:color w:val="FFFFFF"/>
                <w:sz w:val="18"/>
                <w:szCs w:val="28"/>
              </w:rPr>
            </w:pPr>
            <w:r w:rsidRPr="008E05BA">
              <w:rPr>
                <w:rFonts w:ascii="Aptos" w:hAnsi="Aptos"/>
                <w:b/>
                <w:color w:val="FFFFFF"/>
                <w:sz w:val="18"/>
                <w:szCs w:val="28"/>
              </w:rPr>
              <w:t>Question / information requested</w:t>
            </w:r>
          </w:p>
        </w:tc>
        <w:tc>
          <w:tcPr>
            <w:tcW w:w="4366" w:type="dxa"/>
            <w:tcBorders>
              <w:top w:val="single" w:sz="4" w:space="0" w:color="D9E2EC"/>
              <w:left w:val="single" w:sz="4" w:space="0" w:color="196B24" w:themeColor="accent3"/>
              <w:bottom w:val="single" w:sz="4" w:space="0" w:color="auto"/>
              <w:right w:val="single" w:sz="4" w:space="0" w:color="auto"/>
            </w:tcBorders>
            <w:shd w:val="clear" w:color="auto" w:fill="196B24" w:themeFill="accent3"/>
            <w:vAlign w:val="center"/>
          </w:tcPr>
          <w:p w14:paraId="0F8D1BDA" w14:textId="342EE6D8" w:rsidR="007275FD" w:rsidRPr="008E05BA" w:rsidRDefault="007275FD" w:rsidP="007275FD">
            <w:pPr>
              <w:spacing w:after="0" w:line="240" w:lineRule="auto"/>
              <w:rPr>
                <w:rFonts w:ascii="Aptos" w:hAnsi="Aptos"/>
                <w:b/>
                <w:color w:val="FFFFFF"/>
                <w:sz w:val="18"/>
                <w:szCs w:val="28"/>
              </w:rPr>
            </w:pPr>
            <w:r w:rsidRPr="008E05BA">
              <w:rPr>
                <w:rFonts w:ascii="Aptos" w:eastAsia="Aptos" w:hAnsi="Aptos" w:cs="Aptos"/>
                <w:b/>
                <w:color w:val="FFFFFF"/>
                <w:sz w:val="18"/>
                <w:szCs w:val="18"/>
              </w:rPr>
              <w:t>Your response / evidence</w:t>
            </w:r>
          </w:p>
        </w:tc>
      </w:tr>
      <w:tr w:rsidR="00C970D9" w:rsidRPr="008E05BA" w14:paraId="49472875" w14:textId="77777777" w:rsidTr="00E37A0C">
        <w:trPr>
          <w:trHeight w:val="300"/>
        </w:trPr>
        <w:tc>
          <w:tcPr>
            <w:tcW w:w="688" w:type="dxa"/>
            <w:tcBorders>
              <w:top w:val="single" w:sz="4" w:space="0" w:color="auto"/>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vAlign w:val="center"/>
          </w:tcPr>
          <w:p w14:paraId="150590C4" w14:textId="18B9D4C7" w:rsidR="00C970D9" w:rsidRPr="008E05BA" w:rsidRDefault="00B2638C" w:rsidP="76727D20">
            <w:pPr>
              <w:spacing w:after="0" w:line="240" w:lineRule="auto"/>
              <w:rPr>
                <w:rFonts w:ascii="Aptos" w:hAnsi="Aptos"/>
                <w:b/>
                <w:bCs/>
                <w:color w:val="1F2937"/>
                <w:sz w:val="18"/>
                <w:szCs w:val="18"/>
              </w:rPr>
            </w:pPr>
            <w:r w:rsidRPr="008E05BA">
              <w:rPr>
                <w:rFonts w:ascii="Aptos" w:hAnsi="Aptos"/>
                <w:b/>
                <w:bCs/>
                <w:color w:val="1F2937"/>
                <w:sz w:val="18"/>
                <w:szCs w:val="18"/>
              </w:rPr>
              <w:t>2.</w:t>
            </w:r>
            <w:r w:rsidR="7E8A54EC" w:rsidRPr="008E05BA">
              <w:rPr>
                <w:rFonts w:ascii="Aptos" w:hAnsi="Aptos"/>
                <w:b/>
                <w:bCs/>
                <w:color w:val="1F2937"/>
                <w:sz w:val="18"/>
                <w:szCs w:val="18"/>
              </w:rPr>
              <w:t>3</w:t>
            </w:r>
            <w:r w:rsidRPr="008E05BA">
              <w:rPr>
                <w:rFonts w:ascii="Aptos" w:hAnsi="Aptos"/>
                <w:b/>
                <w:bCs/>
                <w:color w:val="1F2937"/>
                <w:sz w:val="18"/>
                <w:szCs w:val="18"/>
              </w:rPr>
              <w:t>.1</w:t>
            </w:r>
          </w:p>
        </w:tc>
        <w:tc>
          <w:tcPr>
            <w:tcW w:w="4692" w:type="dxa"/>
            <w:gridSpan w:val="2"/>
            <w:tcBorders>
              <w:top w:val="single" w:sz="4" w:space="0" w:color="auto"/>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tcPr>
          <w:p w14:paraId="118F7D6E" w14:textId="548519B7" w:rsidR="00C970D9" w:rsidRPr="00A04DCA" w:rsidRDefault="00B2638C" w:rsidP="707EA6F0">
            <w:pPr>
              <w:spacing w:after="0" w:line="240" w:lineRule="auto"/>
              <w:rPr>
                <w:rFonts w:ascii="Aptos" w:hAnsi="Aptos"/>
                <w:sz w:val="18"/>
                <w:szCs w:val="18"/>
              </w:rPr>
            </w:pPr>
            <w:r w:rsidRPr="008E05BA">
              <w:rPr>
                <w:rFonts w:ascii="Aptos" w:hAnsi="Aptos"/>
                <w:sz w:val="18"/>
                <w:szCs w:val="18"/>
              </w:rPr>
              <w:t xml:space="preserve">Where, as </w:t>
            </w:r>
            <w:r w:rsidR="00D82CF3" w:rsidRPr="00D82CF3">
              <w:rPr>
                <w:rFonts w:ascii="Aptos" w:hAnsi="Aptos"/>
                <w:sz w:val="18"/>
                <w:szCs w:val="18"/>
              </w:rPr>
              <w:t>set out in</w:t>
            </w:r>
            <w:r w:rsidRPr="008E05BA">
              <w:rPr>
                <w:rFonts w:ascii="Aptos" w:hAnsi="Aptos"/>
                <w:sz w:val="18"/>
                <w:szCs w:val="18"/>
              </w:rPr>
              <w:t xml:space="preserve"> question 2.1.</w:t>
            </w:r>
            <w:r w:rsidR="000F1574" w:rsidRPr="008E05BA">
              <w:rPr>
                <w:rFonts w:ascii="Aptos" w:hAnsi="Aptos"/>
                <w:sz w:val="18"/>
                <w:szCs w:val="18"/>
              </w:rPr>
              <w:t>3</w:t>
            </w:r>
            <w:r w:rsidRPr="008E05BA">
              <w:rPr>
                <w:rFonts w:ascii="Aptos" w:hAnsi="Aptos"/>
                <w:sz w:val="18"/>
                <w:szCs w:val="18"/>
              </w:rPr>
              <w:t xml:space="preserve">, the facility cannot currently support the technical envelope, please </w:t>
            </w:r>
            <w:r w:rsidR="00D82CF3" w:rsidRPr="00D82CF3">
              <w:rPr>
                <w:rFonts w:ascii="Aptos" w:hAnsi="Aptos"/>
                <w:sz w:val="18"/>
                <w:szCs w:val="18"/>
              </w:rPr>
              <w:t xml:space="preserve">state the maximum capability that could be supported. Please also </w:t>
            </w:r>
            <w:r w:rsidRPr="008E05BA">
              <w:rPr>
                <w:rFonts w:ascii="Aptos" w:hAnsi="Aptos"/>
                <w:sz w:val="18"/>
                <w:szCs w:val="18"/>
              </w:rPr>
              <w:t xml:space="preserve">provide indicative costs, delivery timescales and </w:t>
            </w:r>
            <w:r w:rsidR="00D82CF3" w:rsidRPr="00D82CF3">
              <w:rPr>
                <w:rFonts w:ascii="Aptos" w:hAnsi="Aptos"/>
                <w:sz w:val="18"/>
                <w:szCs w:val="18"/>
              </w:rPr>
              <w:t xml:space="preserve">key </w:t>
            </w:r>
            <w:r w:rsidRPr="008E05BA">
              <w:rPr>
                <w:rFonts w:ascii="Aptos" w:hAnsi="Aptos"/>
                <w:sz w:val="18"/>
                <w:szCs w:val="18"/>
              </w:rPr>
              <w:t xml:space="preserve">dependencies for </w:t>
            </w:r>
            <w:r w:rsidR="00D82CF3" w:rsidRPr="00D82CF3">
              <w:rPr>
                <w:rFonts w:ascii="Aptos" w:hAnsi="Aptos"/>
                <w:sz w:val="18"/>
                <w:szCs w:val="18"/>
              </w:rPr>
              <w:t>any</w:t>
            </w:r>
            <w:r w:rsidRPr="008E05BA">
              <w:rPr>
                <w:rFonts w:ascii="Aptos" w:hAnsi="Aptos"/>
                <w:sz w:val="18"/>
                <w:szCs w:val="18"/>
              </w:rPr>
              <w:t xml:space="preserve"> required upgrades.</w:t>
            </w:r>
          </w:p>
        </w:tc>
        <w:tc>
          <w:tcPr>
            <w:tcW w:w="4366" w:type="dxa"/>
            <w:tcBorders>
              <w:top w:val="single" w:sz="4" w:space="0" w:color="auto"/>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tcPr>
          <w:p w14:paraId="48CBB0B7" w14:textId="3D67042E" w:rsidR="00C970D9" w:rsidRPr="008E05BA" w:rsidRDefault="00C970D9" w:rsidP="00C970D9">
            <w:pPr>
              <w:spacing w:line="240" w:lineRule="auto"/>
              <w:rPr>
                <w:rFonts w:ascii="Aptos" w:eastAsia="Aptos" w:hAnsi="Aptos" w:cs="Aptos"/>
                <w:sz w:val="18"/>
                <w:szCs w:val="18"/>
              </w:rPr>
            </w:pPr>
          </w:p>
        </w:tc>
      </w:tr>
      <w:tr w:rsidR="00B2638C" w:rsidRPr="008E05BA" w14:paraId="5026FF29" w14:textId="77777777" w:rsidTr="00E37A0C">
        <w:trPr>
          <w:trHeight w:val="300"/>
        </w:trPr>
        <w:tc>
          <w:tcPr>
            <w:tcW w:w="688" w:type="dxa"/>
            <w:tcBorders>
              <w:top w:val="single" w:sz="4" w:space="0" w:color="D9E2EC"/>
              <w:left w:val="single" w:sz="4" w:space="0" w:color="D9E2EC"/>
              <w:bottom w:val="single" w:sz="4" w:space="0" w:color="auto"/>
              <w:right w:val="single" w:sz="4" w:space="0" w:color="D9E2EC"/>
            </w:tcBorders>
            <w:shd w:val="clear" w:color="auto" w:fill="F2F8F0"/>
            <w:tcMar>
              <w:top w:w="55" w:type="dxa"/>
              <w:left w:w="70" w:type="dxa"/>
              <w:bottom w:w="55" w:type="dxa"/>
              <w:right w:w="70" w:type="dxa"/>
            </w:tcMar>
            <w:vAlign w:val="center"/>
          </w:tcPr>
          <w:p w14:paraId="6B864F06" w14:textId="0CB25E0E" w:rsidR="00B2638C" w:rsidRPr="008E05BA" w:rsidRDefault="00B2638C" w:rsidP="76727D20">
            <w:pPr>
              <w:spacing w:after="0" w:line="240" w:lineRule="auto"/>
              <w:rPr>
                <w:rFonts w:ascii="Aptos" w:hAnsi="Aptos"/>
                <w:b/>
                <w:bCs/>
                <w:color w:val="1F2937"/>
                <w:sz w:val="18"/>
                <w:szCs w:val="18"/>
              </w:rPr>
            </w:pPr>
            <w:r w:rsidRPr="008E05BA">
              <w:rPr>
                <w:rFonts w:ascii="Aptos" w:hAnsi="Aptos"/>
                <w:b/>
                <w:bCs/>
                <w:color w:val="1F2937"/>
                <w:sz w:val="18"/>
                <w:szCs w:val="18"/>
              </w:rPr>
              <w:t>2.</w:t>
            </w:r>
            <w:r w:rsidR="567090E7" w:rsidRPr="008E05BA">
              <w:rPr>
                <w:rFonts w:ascii="Aptos" w:hAnsi="Aptos"/>
                <w:b/>
                <w:bCs/>
                <w:color w:val="1F2937"/>
                <w:sz w:val="18"/>
                <w:szCs w:val="18"/>
              </w:rPr>
              <w:t>3</w:t>
            </w:r>
            <w:r w:rsidRPr="008E05BA">
              <w:rPr>
                <w:rFonts w:ascii="Aptos" w:hAnsi="Aptos"/>
                <w:b/>
                <w:bCs/>
                <w:color w:val="1F2937"/>
                <w:sz w:val="18"/>
                <w:szCs w:val="18"/>
              </w:rPr>
              <w:t>.2</w:t>
            </w:r>
          </w:p>
        </w:tc>
        <w:tc>
          <w:tcPr>
            <w:tcW w:w="4692" w:type="dxa"/>
            <w:gridSpan w:val="2"/>
            <w:tcBorders>
              <w:top w:val="single" w:sz="4" w:space="0" w:color="D9E2EC"/>
              <w:left w:val="single" w:sz="4" w:space="0" w:color="D9E2EC"/>
              <w:bottom w:val="single" w:sz="4" w:space="0" w:color="auto"/>
              <w:right w:val="single" w:sz="4" w:space="0" w:color="D9E2EC"/>
            </w:tcBorders>
            <w:shd w:val="clear" w:color="auto" w:fill="F2F8F0"/>
            <w:tcMar>
              <w:top w:w="55" w:type="dxa"/>
              <w:left w:w="70" w:type="dxa"/>
              <w:bottom w:w="55" w:type="dxa"/>
              <w:right w:w="70" w:type="dxa"/>
            </w:tcMar>
          </w:tcPr>
          <w:p w14:paraId="3922CE95" w14:textId="77777777" w:rsidR="000F1574" w:rsidRPr="008E05BA" w:rsidRDefault="00B2638C" w:rsidP="00C970D9">
            <w:pPr>
              <w:spacing w:after="0" w:line="240" w:lineRule="auto"/>
              <w:rPr>
                <w:rFonts w:ascii="Aptos" w:hAnsi="Aptos"/>
                <w:sz w:val="18"/>
                <w:szCs w:val="18"/>
              </w:rPr>
            </w:pPr>
            <w:r w:rsidRPr="008E05BA">
              <w:rPr>
                <w:rFonts w:ascii="Aptos" w:hAnsi="Aptos"/>
                <w:sz w:val="18"/>
                <w:szCs w:val="18"/>
              </w:rPr>
              <w:t xml:space="preserve">How would your organisation propose to fund any required port upgrades? </w:t>
            </w:r>
          </w:p>
          <w:p w14:paraId="1A929A6F" w14:textId="621E229D" w:rsidR="00B2638C" w:rsidRPr="008E05BA" w:rsidRDefault="00B2638C" w:rsidP="00C970D9">
            <w:pPr>
              <w:spacing w:after="0" w:line="240" w:lineRule="auto"/>
              <w:rPr>
                <w:rFonts w:ascii="Aptos" w:hAnsi="Aptos"/>
                <w:i/>
                <w:iCs/>
                <w:sz w:val="18"/>
                <w:szCs w:val="18"/>
              </w:rPr>
            </w:pPr>
            <w:r w:rsidRPr="008E05BA">
              <w:rPr>
                <w:rFonts w:ascii="Aptos" w:hAnsi="Aptos"/>
                <w:i/>
                <w:iCs/>
                <w:sz w:val="18"/>
                <w:szCs w:val="18"/>
              </w:rPr>
              <w:t>Please also consider and outline the level of customer commitment or utilisation certainty required in order to unlock funding.</w:t>
            </w:r>
          </w:p>
        </w:tc>
        <w:tc>
          <w:tcPr>
            <w:tcW w:w="4366" w:type="dxa"/>
            <w:tcBorders>
              <w:top w:val="single" w:sz="4" w:space="0" w:color="D9E2EC"/>
              <w:left w:val="single" w:sz="4" w:space="0" w:color="D9E2EC"/>
              <w:bottom w:val="single" w:sz="4" w:space="0" w:color="auto"/>
              <w:right w:val="single" w:sz="4" w:space="0" w:color="D9E2EC"/>
            </w:tcBorders>
            <w:shd w:val="clear" w:color="auto" w:fill="F2F8F0"/>
            <w:tcMar>
              <w:top w:w="55" w:type="dxa"/>
              <w:left w:w="70" w:type="dxa"/>
              <w:bottom w:w="55" w:type="dxa"/>
              <w:right w:w="70" w:type="dxa"/>
            </w:tcMar>
          </w:tcPr>
          <w:p w14:paraId="053B548B" w14:textId="2CCF1252" w:rsidR="00B2638C" w:rsidRPr="008E05BA" w:rsidRDefault="00B2638C" w:rsidP="00C970D9">
            <w:pPr>
              <w:spacing w:line="240" w:lineRule="auto"/>
              <w:rPr>
                <w:rFonts w:ascii="Aptos" w:eastAsia="Aptos" w:hAnsi="Aptos" w:cs="Aptos"/>
                <w:sz w:val="18"/>
                <w:szCs w:val="18"/>
              </w:rPr>
            </w:pPr>
          </w:p>
        </w:tc>
      </w:tr>
      <w:tr w:rsidR="00C970D9" w:rsidRPr="008E05BA" w14:paraId="3EF93E83" w14:textId="77777777" w:rsidTr="00530EFC">
        <w:tc>
          <w:tcPr>
            <w:tcW w:w="9746" w:type="dxa"/>
            <w:gridSpan w:val="4"/>
            <w:tcBorders>
              <w:top w:val="single" w:sz="4" w:space="0" w:color="auto"/>
              <w:left w:val="single" w:sz="4" w:space="0" w:color="auto"/>
              <w:bottom w:val="single" w:sz="4" w:space="0" w:color="196B24" w:themeColor="accent3"/>
              <w:right w:val="single" w:sz="4" w:space="0" w:color="auto"/>
            </w:tcBorders>
            <w:shd w:val="clear" w:color="auto" w:fill="FFFFFF" w:themeFill="background1"/>
            <w:tcMar>
              <w:top w:w="55" w:type="dxa"/>
              <w:left w:w="70" w:type="dxa"/>
              <w:bottom w:w="55" w:type="dxa"/>
              <w:right w:w="70" w:type="dxa"/>
            </w:tcMar>
            <w:vAlign w:val="center"/>
          </w:tcPr>
          <w:p w14:paraId="3E5E68FE" w14:textId="6DD8F61C" w:rsidR="00C970D9" w:rsidRPr="008E05BA" w:rsidRDefault="00C970D9" w:rsidP="00C970D9">
            <w:pPr>
              <w:spacing w:after="0" w:line="240" w:lineRule="auto"/>
              <w:rPr>
                <w:sz w:val="28"/>
                <w:szCs w:val="28"/>
              </w:rPr>
            </w:pPr>
            <w:r w:rsidRPr="008E05BA">
              <w:rPr>
                <w:rFonts w:ascii="Aptos" w:hAnsi="Aptos"/>
                <w:b/>
                <w:bCs/>
                <w:color w:val="196B24" w:themeColor="accent3"/>
                <w:sz w:val="18"/>
                <w:szCs w:val="18"/>
              </w:rPr>
              <w:t>2.</w:t>
            </w:r>
            <w:r w:rsidR="385859D0" w:rsidRPr="008E05BA">
              <w:rPr>
                <w:rFonts w:ascii="Aptos" w:hAnsi="Aptos"/>
                <w:b/>
                <w:bCs/>
                <w:color w:val="196B24" w:themeColor="accent3"/>
                <w:sz w:val="18"/>
                <w:szCs w:val="18"/>
              </w:rPr>
              <w:t>4</w:t>
            </w:r>
            <w:r w:rsidRPr="008E05BA">
              <w:rPr>
                <w:rFonts w:ascii="Aptos" w:hAnsi="Aptos"/>
                <w:b/>
                <w:bCs/>
                <w:color w:val="196B24" w:themeColor="accent3"/>
                <w:sz w:val="18"/>
                <w:szCs w:val="18"/>
              </w:rPr>
              <w:t xml:space="preserve"> Commercial model and other uses</w:t>
            </w:r>
          </w:p>
        </w:tc>
      </w:tr>
      <w:tr w:rsidR="00C970D9" w:rsidRPr="008E05BA" w14:paraId="7337F282" w14:textId="77777777" w:rsidTr="004E5810">
        <w:tc>
          <w:tcPr>
            <w:tcW w:w="688" w:type="dxa"/>
            <w:tcBorders>
              <w:top w:val="single" w:sz="4" w:space="0" w:color="196B24" w:themeColor="accent3"/>
              <w:left w:val="single" w:sz="4" w:space="0" w:color="auto"/>
              <w:bottom w:val="single" w:sz="4" w:space="0" w:color="auto"/>
              <w:right w:val="single" w:sz="4" w:space="0" w:color="196B24" w:themeColor="accent3"/>
            </w:tcBorders>
            <w:shd w:val="clear" w:color="auto" w:fill="196B24" w:themeFill="accent3"/>
            <w:tcMar>
              <w:top w:w="55" w:type="dxa"/>
              <w:left w:w="70" w:type="dxa"/>
              <w:bottom w:w="55" w:type="dxa"/>
              <w:right w:w="70" w:type="dxa"/>
            </w:tcMar>
            <w:vAlign w:val="center"/>
          </w:tcPr>
          <w:p w14:paraId="333896F0" w14:textId="77777777" w:rsidR="00C970D9" w:rsidRPr="008E05BA" w:rsidRDefault="00C970D9" w:rsidP="00C970D9">
            <w:pPr>
              <w:spacing w:after="0" w:line="240" w:lineRule="auto"/>
              <w:rPr>
                <w:sz w:val="28"/>
                <w:szCs w:val="28"/>
              </w:rPr>
            </w:pPr>
            <w:r w:rsidRPr="008E05BA">
              <w:rPr>
                <w:rFonts w:ascii="Aptos" w:hAnsi="Aptos"/>
                <w:b/>
                <w:color w:val="FFFFFF"/>
                <w:sz w:val="18"/>
                <w:szCs w:val="28"/>
              </w:rPr>
              <w:t>Ref.</w:t>
            </w:r>
          </w:p>
        </w:tc>
        <w:tc>
          <w:tcPr>
            <w:tcW w:w="4692" w:type="dxa"/>
            <w:gridSpan w:val="2"/>
            <w:tcBorders>
              <w:top w:val="single" w:sz="4" w:space="0" w:color="196B24" w:themeColor="accent3"/>
              <w:left w:val="single" w:sz="4" w:space="0" w:color="196B24" w:themeColor="accent3"/>
              <w:bottom w:val="single" w:sz="4" w:space="0" w:color="auto"/>
              <w:right w:val="single" w:sz="4" w:space="0" w:color="196B24" w:themeColor="accent3"/>
            </w:tcBorders>
            <w:shd w:val="clear" w:color="auto" w:fill="196B24" w:themeFill="accent3"/>
            <w:tcMar>
              <w:top w:w="55" w:type="dxa"/>
              <w:left w:w="70" w:type="dxa"/>
              <w:bottom w:w="55" w:type="dxa"/>
              <w:right w:w="70" w:type="dxa"/>
            </w:tcMar>
            <w:vAlign w:val="center"/>
          </w:tcPr>
          <w:p w14:paraId="37510417" w14:textId="77777777" w:rsidR="00C970D9" w:rsidRPr="008E05BA" w:rsidRDefault="00C970D9" w:rsidP="00C970D9">
            <w:pPr>
              <w:spacing w:after="0" w:line="240" w:lineRule="auto"/>
              <w:rPr>
                <w:sz w:val="28"/>
                <w:szCs w:val="28"/>
              </w:rPr>
            </w:pPr>
            <w:r w:rsidRPr="008E05BA">
              <w:rPr>
                <w:rFonts w:ascii="Aptos" w:hAnsi="Aptos"/>
                <w:b/>
                <w:color w:val="FFFFFF"/>
                <w:sz w:val="18"/>
                <w:szCs w:val="28"/>
              </w:rPr>
              <w:t>Question / information requested</w:t>
            </w:r>
          </w:p>
        </w:tc>
        <w:tc>
          <w:tcPr>
            <w:tcW w:w="4366" w:type="dxa"/>
            <w:tcBorders>
              <w:top w:val="single" w:sz="4" w:space="0" w:color="196B24" w:themeColor="accent3"/>
              <w:left w:val="single" w:sz="4" w:space="0" w:color="196B24" w:themeColor="accent3"/>
              <w:bottom w:val="single" w:sz="4" w:space="0" w:color="auto"/>
              <w:right w:val="single" w:sz="4" w:space="0" w:color="auto"/>
            </w:tcBorders>
            <w:shd w:val="clear" w:color="auto" w:fill="196B24" w:themeFill="accent3"/>
            <w:tcMar>
              <w:top w:w="55" w:type="dxa"/>
              <w:left w:w="70" w:type="dxa"/>
              <w:bottom w:w="55" w:type="dxa"/>
              <w:right w:w="70" w:type="dxa"/>
            </w:tcMar>
            <w:vAlign w:val="center"/>
          </w:tcPr>
          <w:p w14:paraId="51E29962" w14:textId="77777777" w:rsidR="00C970D9" w:rsidRPr="008E05BA" w:rsidRDefault="00C970D9" w:rsidP="00C970D9">
            <w:pPr>
              <w:spacing w:after="0" w:line="240" w:lineRule="auto"/>
              <w:rPr>
                <w:rFonts w:ascii="Aptos" w:eastAsia="Aptos" w:hAnsi="Aptos" w:cs="Aptos"/>
                <w:sz w:val="18"/>
                <w:szCs w:val="18"/>
              </w:rPr>
            </w:pPr>
            <w:r w:rsidRPr="008E05BA">
              <w:rPr>
                <w:rFonts w:ascii="Aptos" w:eastAsia="Aptos" w:hAnsi="Aptos" w:cs="Aptos"/>
                <w:b/>
                <w:color w:val="FFFFFF"/>
                <w:sz w:val="18"/>
                <w:szCs w:val="18"/>
              </w:rPr>
              <w:t>Your response / evidence</w:t>
            </w:r>
          </w:p>
        </w:tc>
      </w:tr>
      <w:tr w:rsidR="00C970D9" w:rsidRPr="008E05BA" w14:paraId="522AF0D1" w14:textId="77777777" w:rsidTr="00E37A0C">
        <w:tc>
          <w:tcPr>
            <w:tcW w:w="688" w:type="dxa"/>
            <w:tcBorders>
              <w:top w:val="single" w:sz="4" w:space="0" w:color="auto"/>
              <w:left w:val="single" w:sz="4" w:space="0" w:color="D9E2EC"/>
              <w:bottom w:val="single" w:sz="4" w:space="0" w:color="D9E2EC"/>
              <w:right w:val="single" w:sz="4" w:space="0" w:color="D9E2EC"/>
            </w:tcBorders>
            <w:tcMar>
              <w:top w:w="55" w:type="dxa"/>
              <w:left w:w="70" w:type="dxa"/>
              <w:bottom w:w="55" w:type="dxa"/>
              <w:right w:w="70" w:type="dxa"/>
            </w:tcMar>
            <w:vAlign w:val="center"/>
          </w:tcPr>
          <w:p w14:paraId="204BF2C9" w14:textId="02129A5A" w:rsidR="00C970D9" w:rsidRPr="008E05BA" w:rsidRDefault="00C970D9" w:rsidP="00C970D9">
            <w:pPr>
              <w:spacing w:after="0" w:line="240" w:lineRule="auto"/>
              <w:rPr>
                <w:sz w:val="28"/>
                <w:szCs w:val="28"/>
              </w:rPr>
            </w:pPr>
            <w:r w:rsidRPr="008E05BA">
              <w:rPr>
                <w:rFonts w:ascii="Aptos" w:hAnsi="Aptos"/>
                <w:b/>
                <w:bCs/>
                <w:color w:val="1F2937"/>
                <w:sz w:val="18"/>
                <w:szCs w:val="18"/>
              </w:rPr>
              <w:t>2.</w:t>
            </w:r>
            <w:r w:rsidR="18E069B6" w:rsidRPr="008E05BA">
              <w:rPr>
                <w:rFonts w:ascii="Aptos" w:hAnsi="Aptos"/>
                <w:b/>
                <w:bCs/>
                <w:color w:val="1F2937"/>
                <w:sz w:val="18"/>
                <w:szCs w:val="18"/>
              </w:rPr>
              <w:t>4.1</w:t>
            </w:r>
          </w:p>
        </w:tc>
        <w:tc>
          <w:tcPr>
            <w:tcW w:w="4692" w:type="dxa"/>
            <w:gridSpan w:val="2"/>
            <w:tcBorders>
              <w:top w:val="single" w:sz="4" w:space="0" w:color="auto"/>
              <w:left w:val="single" w:sz="4" w:space="0" w:color="D9E2EC"/>
              <w:bottom w:val="single" w:sz="4" w:space="0" w:color="D9E2EC"/>
              <w:right w:val="single" w:sz="4" w:space="0" w:color="D9E2EC"/>
            </w:tcBorders>
            <w:tcMar>
              <w:top w:w="55" w:type="dxa"/>
              <w:left w:w="70" w:type="dxa"/>
              <w:bottom w:w="55" w:type="dxa"/>
              <w:right w:w="70" w:type="dxa"/>
            </w:tcMar>
          </w:tcPr>
          <w:p w14:paraId="416E7AFB" w14:textId="77777777" w:rsidR="009A780F" w:rsidRDefault="009A780F" w:rsidP="009A780F">
            <w:pPr>
              <w:spacing w:after="0" w:line="240" w:lineRule="auto"/>
              <w:rPr>
                <w:rFonts w:ascii="Aptos" w:eastAsia="Aptos" w:hAnsi="Aptos" w:cs="Aptos"/>
                <w:sz w:val="18"/>
                <w:szCs w:val="18"/>
              </w:rPr>
            </w:pPr>
            <w:r w:rsidRPr="00A77366">
              <w:rPr>
                <w:rFonts w:ascii="Aptos" w:eastAsia="Aptos" w:hAnsi="Aptos" w:cs="Aptos"/>
                <w:sz w:val="18"/>
                <w:szCs w:val="18"/>
              </w:rPr>
              <w:t xml:space="preserve">What other uses could the MCR Hub support alongside MCR activities? </w:t>
            </w:r>
          </w:p>
          <w:p w14:paraId="1CEA6A8C" w14:textId="4670BCA9" w:rsidR="00C970D9" w:rsidRPr="008E05BA" w:rsidRDefault="009A780F" w:rsidP="76727D20">
            <w:pPr>
              <w:spacing w:after="0" w:line="240" w:lineRule="auto"/>
              <w:rPr>
                <w:rFonts w:ascii="Aptos" w:hAnsi="Aptos"/>
                <w:i/>
                <w:iCs/>
                <w:color w:val="1F2937"/>
                <w:sz w:val="18"/>
                <w:szCs w:val="18"/>
              </w:rPr>
            </w:pPr>
            <w:r w:rsidRPr="002518EE">
              <w:rPr>
                <w:rFonts w:ascii="Aptos" w:eastAsia="Aptos" w:hAnsi="Aptos" w:cs="Aptos"/>
                <w:i/>
                <w:iCs/>
                <w:sz w:val="18"/>
                <w:szCs w:val="18"/>
              </w:rPr>
              <w:t>Please describe the likely demand from current or potential future port customers and explain whether these uses could delay MCR activities. Where possible, please estimate the potential delay.</w:t>
            </w:r>
          </w:p>
        </w:tc>
        <w:tc>
          <w:tcPr>
            <w:tcW w:w="4366" w:type="dxa"/>
            <w:tcBorders>
              <w:top w:val="single" w:sz="4" w:space="0" w:color="auto"/>
              <w:left w:val="single" w:sz="4" w:space="0" w:color="D9E2EC"/>
              <w:bottom w:val="single" w:sz="4" w:space="0" w:color="D9E2EC"/>
              <w:right w:val="single" w:sz="4" w:space="0" w:color="D9E2EC"/>
            </w:tcBorders>
            <w:tcMar>
              <w:top w:w="55" w:type="dxa"/>
              <w:left w:w="70" w:type="dxa"/>
              <w:bottom w:w="55" w:type="dxa"/>
              <w:right w:w="70" w:type="dxa"/>
            </w:tcMar>
          </w:tcPr>
          <w:p w14:paraId="0FB78278" w14:textId="659437DE" w:rsidR="00C970D9" w:rsidRPr="002518EE" w:rsidRDefault="00C970D9" w:rsidP="00C970D9">
            <w:pPr>
              <w:spacing w:after="0" w:line="240" w:lineRule="auto"/>
              <w:rPr>
                <w:rFonts w:ascii="Aptos" w:eastAsia="Aptos" w:hAnsi="Aptos" w:cs="Aptos"/>
                <w:i/>
                <w:sz w:val="18"/>
                <w:szCs w:val="18"/>
              </w:rPr>
            </w:pPr>
          </w:p>
        </w:tc>
      </w:tr>
    </w:tbl>
    <w:p w14:paraId="56C197AE" w14:textId="77777777" w:rsidR="004E5810" w:rsidRDefault="004E5810"/>
    <w:tbl>
      <w:tblPr>
        <w:tblW w:w="9746" w:type="dxa"/>
        <w:tblLayout w:type="fixed"/>
        <w:tblLook w:val="04A0" w:firstRow="1" w:lastRow="0" w:firstColumn="1" w:lastColumn="0" w:noHBand="0" w:noVBand="1"/>
      </w:tblPr>
      <w:tblGrid>
        <w:gridCol w:w="700"/>
        <w:gridCol w:w="4850"/>
        <w:gridCol w:w="4196"/>
      </w:tblGrid>
      <w:tr w:rsidR="00F907B2" w:rsidRPr="008E05BA" w14:paraId="7E0EEB57" w14:textId="77777777" w:rsidTr="2D20C0B4">
        <w:tc>
          <w:tcPr>
            <w:tcW w:w="9746" w:type="dxa"/>
            <w:gridSpan w:val="3"/>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55A944BE" w14:textId="498FE16D" w:rsidR="00F907B2" w:rsidRPr="008E05BA" w:rsidRDefault="00F907B2" w:rsidP="00F907B2">
            <w:pPr>
              <w:spacing w:after="0" w:line="240" w:lineRule="auto"/>
              <w:rPr>
                <w:sz w:val="28"/>
                <w:szCs w:val="28"/>
              </w:rPr>
            </w:pPr>
            <w:r w:rsidRPr="008E05BA">
              <w:rPr>
                <w:rFonts w:ascii="Aptos" w:hAnsi="Aptos"/>
                <w:b/>
                <w:color w:val="FFFFFF"/>
                <w:sz w:val="18"/>
                <w:szCs w:val="28"/>
              </w:rPr>
              <w:t>Section 3: Crane owner</w:t>
            </w:r>
            <w:r w:rsidR="00CE41CF">
              <w:rPr>
                <w:rFonts w:ascii="Aptos" w:hAnsi="Aptos"/>
                <w:b/>
                <w:color w:val="FFFFFF"/>
                <w:sz w:val="18"/>
                <w:szCs w:val="28"/>
              </w:rPr>
              <w:t xml:space="preserve"> /</w:t>
            </w:r>
            <w:r w:rsidRPr="008E05BA">
              <w:rPr>
                <w:rFonts w:ascii="Aptos" w:hAnsi="Aptos"/>
                <w:b/>
                <w:color w:val="FFFFFF"/>
                <w:sz w:val="18"/>
                <w:szCs w:val="28"/>
              </w:rPr>
              <w:t xml:space="preserve"> operator respondents</w:t>
            </w:r>
          </w:p>
        </w:tc>
      </w:tr>
      <w:tr w:rsidR="00F907B2" w:rsidRPr="008E05BA" w14:paraId="4D7C6289" w14:textId="77777777" w:rsidTr="2D20C0B4">
        <w:tc>
          <w:tcPr>
            <w:tcW w:w="9746" w:type="dxa"/>
            <w:gridSpan w:val="3"/>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vAlign w:val="center"/>
          </w:tcPr>
          <w:p w14:paraId="63EA5D9A" w14:textId="5A680CCA" w:rsidR="00F907B2" w:rsidRPr="008E05BA" w:rsidRDefault="00F907B2" w:rsidP="00F907B2">
            <w:pPr>
              <w:spacing w:after="0" w:line="240" w:lineRule="auto"/>
              <w:rPr>
                <w:sz w:val="28"/>
                <w:szCs w:val="28"/>
              </w:rPr>
            </w:pPr>
            <w:r w:rsidRPr="00B7079F">
              <w:rPr>
                <w:rFonts w:ascii="Aptos" w:hAnsi="Aptos"/>
                <w:i/>
                <w:sz w:val="18"/>
                <w:szCs w:val="28"/>
              </w:rPr>
              <w:t>Complete this section if your organisation could supply</w:t>
            </w:r>
            <w:r w:rsidR="000F1574" w:rsidRPr="00B7079F">
              <w:rPr>
                <w:rFonts w:ascii="Aptos" w:hAnsi="Aptos"/>
                <w:i/>
                <w:sz w:val="18"/>
                <w:szCs w:val="28"/>
              </w:rPr>
              <w:t xml:space="preserve"> </w:t>
            </w:r>
            <w:r w:rsidRPr="00B7079F">
              <w:rPr>
                <w:rFonts w:ascii="Aptos" w:hAnsi="Aptos"/>
                <w:i/>
                <w:sz w:val="18"/>
                <w:szCs w:val="28"/>
              </w:rPr>
              <w:t>or operate the required crane capability.</w:t>
            </w:r>
            <w:r w:rsidR="00017300" w:rsidRPr="00B7079F">
              <w:rPr>
                <w:rFonts w:ascii="Aptos" w:hAnsi="Aptos"/>
                <w:i/>
                <w:sz w:val="18"/>
                <w:szCs w:val="28"/>
              </w:rPr>
              <w:t xml:space="preserve"> </w:t>
            </w:r>
            <w:r w:rsidR="00017300" w:rsidRPr="00B7079F">
              <w:rPr>
                <w:rFonts w:asciiTheme="majorHAnsi" w:eastAsia="Arial" w:hAnsiTheme="majorHAnsi" w:cs="Arial"/>
                <w:i/>
                <w:sz w:val="18"/>
                <w:szCs w:val="18"/>
                <w:lang w:val="en-US"/>
              </w:rPr>
              <w:t>Please do not include detailed pricing or information about your future commercial strategy.</w:t>
            </w:r>
          </w:p>
        </w:tc>
      </w:tr>
      <w:tr w:rsidR="00F907B2" w:rsidRPr="008E05BA" w14:paraId="7C55874E" w14:textId="77777777" w:rsidTr="2D20C0B4">
        <w:tc>
          <w:tcPr>
            <w:tcW w:w="9746" w:type="dxa"/>
            <w:gridSpan w:val="3"/>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FFFFFF" w:themeFill="background1"/>
            <w:tcMar>
              <w:top w:w="55" w:type="dxa"/>
              <w:left w:w="70" w:type="dxa"/>
              <w:bottom w:w="55" w:type="dxa"/>
              <w:right w:w="70" w:type="dxa"/>
            </w:tcMar>
            <w:vAlign w:val="center"/>
          </w:tcPr>
          <w:p w14:paraId="615D06FB" w14:textId="77777777" w:rsidR="00F907B2" w:rsidRPr="008E05BA" w:rsidRDefault="00F907B2" w:rsidP="00F907B2">
            <w:pPr>
              <w:spacing w:after="0" w:line="240" w:lineRule="auto"/>
              <w:rPr>
                <w:sz w:val="28"/>
                <w:szCs w:val="28"/>
              </w:rPr>
            </w:pPr>
            <w:r w:rsidRPr="008E05BA">
              <w:rPr>
                <w:rFonts w:ascii="Aptos" w:hAnsi="Aptos"/>
                <w:b/>
                <w:color w:val="196B24"/>
                <w:sz w:val="18"/>
                <w:szCs w:val="28"/>
              </w:rPr>
              <w:t>3.1 Capability and delivery</w:t>
            </w:r>
          </w:p>
        </w:tc>
      </w:tr>
      <w:tr w:rsidR="00F907B2" w:rsidRPr="008E05BA" w14:paraId="7B61F1E5" w14:textId="77777777" w:rsidTr="2D20C0B4">
        <w:tc>
          <w:tcPr>
            <w:tcW w:w="70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237D6484" w14:textId="77777777" w:rsidR="00F907B2" w:rsidRPr="008E05BA" w:rsidRDefault="00F907B2" w:rsidP="00F907B2">
            <w:pPr>
              <w:spacing w:after="0" w:line="240" w:lineRule="auto"/>
              <w:rPr>
                <w:sz w:val="28"/>
                <w:szCs w:val="28"/>
              </w:rPr>
            </w:pPr>
            <w:r w:rsidRPr="008E05BA">
              <w:rPr>
                <w:rFonts w:ascii="Aptos" w:hAnsi="Aptos"/>
                <w:b/>
                <w:color w:val="FFFFFF"/>
                <w:sz w:val="18"/>
                <w:szCs w:val="28"/>
              </w:rPr>
              <w:t>Ref.</w:t>
            </w:r>
          </w:p>
        </w:tc>
        <w:tc>
          <w:tcPr>
            <w:tcW w:w="485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088E8F2B" w14:textId="77777777" w:rsidR="00F907B2" w:rsidRPr="008E05BA" w:rsidRDefault="00F907B2" w:rsidP="00F907B2">
            <w:pPr>
              <w:spacing w:after="0" w:line="240" w:lineRule="auto"/>
              <w:rPr>
                <w:sz w:val="28"/>
                <w:szCs w:val="28"/>
              </w:rPr>
            </w:pPr>
            <w:r w:rsidRPr="008E05BA">
              <w:rPr>
                <w:rFonts w:ascii="Aptos" w:hAnsi="Aptos"/>
                <w:b/>
                <w:color w:val="FFFFFF"/>
                <w:sz w:val="18"/>
                <w:szCs w:val="28"/>
              </w:rPr>
              <w:t>Question / information requested</w:t>
            </w:r>
          </w:p>
        </w:tc>
        <w:tc>
          <w:tcPr>
            <w:tcW w:w="4196"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2599C04A" w14:textId="77777777" w:rsidR="00F907B2" w:rsidRPr="008E05BA" w:rsidRDefault="00F907B2" w:rsidP="00F907B2">
            <w:pPr>
              <w:spacing w:after="0" w:line="240" w:lineRule="auto"/>
              <w:rPr>
                <w:rFonts w:ascii="Aptos" w:eastAsia="Aptos" w:hAnsi="Aptos" w:cs="Aptos"/>
                <w:sz w:val="18"/>
                <w:szCs w:val="18"/>
              </w:rPr>
            </w:pPr>
            <w:r w:rsidRPr="008E05BA">
              <w:rPr>
                <w:rFonts w:ascii="Aptos" w:eastAsia="Aptos" w:hAnsi="Aptos" w:cs="Aptos"/>
                <w:b/>
                <w:color w:val="FFFFFF"/>
                <w:sz w:val="18"/>
                <w:szCs w:val="18"/>
              </w:rPr>
              <w:t>Your response / evidence</w:t>
            </w:r>
          </w:p>
        </w:tc>
      </w:tr>
      <w:tr w:rsidR="00F907B2" w:rsidRPr="008E05BA" w14:paraId="6C857DC5" w14:textId="77777777" w:rsidTr="00D632E6">
        <w:tc>
          <w:tcPr>
            <w:tcW w:w="700"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vAlign w:val="center"/>
          </w:tcPr>
          <w:p w14:paraId="45B9AE32" w14:textId="77777777" w:rsidR="00F907B2" w:rsidRPr="008E05BA" w:rsidRDefault="00F907B2" w:rsidP="00F907B2">
            <w:pPr>
              <w:spacing w:after="0" w:line="240" w:lineRule="auto"/>
              <w:rPr>
                <w:sz w:val="28"/>
                <w:szCs w:val="28"/>
              </w:rPr>
            </w:pPr>
            <w:r w:rsidRPr="008E05BA">
              <w:rPr>
                <w:rFonts w:ascii="Aptos" w:hAnsi="Aptos"/>
                <w:b/>
                <w:color w:val="1F2937"/>
                <w:sz w:val="18"/>
                <w:szCs w:val="28"/>
              </w:rPr>
              <w:t>3.1.1</w:t>
            </w:r>
          </w:p>
        </w:tc>
        <w:tc>
          <w:tcPr>
            <w:tcW w:w="4850"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0453C613" w14:textId="47C1CB29" w:rsidR="00F907B2" w:rsidRPr="00B7079F" w:rsidRDefault="00DE0FCC" w:rsidP="00F907B2">
            <w:pPr>
              <w:spacing w:after="0" w:line="240" w:lineRule="auto"/>
              <w:rPr>
                <w:rFonts w:ascii="Aptos" w:hAnsi="Aptos"/>
                <w:sz w:val="18"/>
                <w:szCs w:val="18"/>
              </w:rPr>
            </w:pPr>
            <w:r w:rsidRPr="00B7079F">
              <w:rPr>
                <w:rFonts w:ascii="Aptos" w:hAnsi="Aptos"/>
                <w:sz w:val="18"/>
                <w:szCs w:val="18"/>
              </w:rPr>
              <w:t>D</w:t>
            </w:r>
            <w:r w:rsidR="003F1D07" w:rsidRPr="00B7079F">
              <w:rPr>
                <w:rFonts w:ascii="Aptos" w:hAnsi="Aptos"/>
                <w:sz w:val="18"/>
                <w:szCs w:val="18"/>
              </w:rPr>
              <w:t>escribe any prior</w:t>
            </w:r>
            <w:r w:rsidR="007322AD" w:rsidRPr="00B7079F">
              <w:rPr>
                <w:rFonts w:ascii="Aptos" w:hAnsi="Aptos"/>
                <w:sz w:val="18"/>
                <w:szCs w:val="18"/>
              </w:rPr>
              <w:t xml:space="preserve"> </w:t>
            </w:r>
            <w:r w:rsidR="00F626E8" w:rsidRPr="00B7079F">
              <w:rPr>
                <w:rFonts w:ascii="Aptos" w:hAnsi="Aptos"/>
                <w:sz w:val="18"/>
                <w:szCs w:val="18"/>
              </w:rPr>
              <w:t>experience</w:t>
            </w:r>
            <w:r w:rsidR="003F1D07" w:rsidRPr="00B7079F">
              <w:rPr>
                <w:rFonts w:ascii="Aptos" w:hAnsi="Aptos"/>
                <w:sz w:val="18"/>
                <w:szCs w:val="18"/>
              </w:rPr>
              <w:t xml:space="preserve"> your organisation has</w:t>
            </w:r>
            <w:r w:rsidR="004C56B7" w:rsidRPr="00B7079F">
              <w:rPr>
                <w:rFonts w:ascii="Aptos" w:hAnsi="Aptos"/>
                <w:sz w:val="18"/>
                <w:szCs w:val="18"/>
              </w:rPr>
              <w:t xml:space="preserve"> </w:t>
            </w:r>
            <w:r w:rsidR="00B74BF5" w:rsidRPr="00B7079F">
              <w:rPr>
                <w:rFonts w:ascii="Aptos" w:hAnsi="Aptos"/>
                <w:sz w:val="18"/>
                <w:szCs w:val="18"/>
              </w:rPr>
              <w:t>delivering comparable heavy-lift services in the offshore wind, marine or port sectors?</w:t>
            </w:r>
          </w:p>
        </w:tc>
        <w:tc>
          <w:tcPr>
            <w:tcW w:w="4196"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6B699379" w14:textId="1026D536" w:rsidR="00F907B2" w:rsidRPr="008E05BA" w:rsidRDefault="00F907B2" w:rsidP="00F907B2">
            <w:pPr>
              <w:spacing w:after="0" w:line="240" w:lineRule="auto"/>
              <w:rPr>
                <w:rFonts w:ascii="Aptos" w:eastAsia="Aptos" w:hAnsi="Aptos" w:cs="Aptos"/>
                <w:sz w:val="18"/>
                <w:szCs w:val="18"/>
              </w:rPr>
            </w:pPr>
          </w:p>
        </w:tc>
      </w:tr>
      <w:tr w:rsidR="00F907B2" w:rsidRPr="008E05BA" w14:paraId="3295557F" w14:textId="77777777" w:rsidTr="00EA6DEB">
        <w:tc>
          <w:tcPr>
            <w:tcW w:w="700"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vAlign w:val="center"/>
          </w:tcPr>
          <w:p w14:paraId="7FE4A7D6" w14:textId="77777777" w:rsidR="00F907B2" w:rsidRPr="008E05BA" w:rsidRDefault="00F907B2" w:rsidP="00F907B2">
            <w:pPr>
              <w:spacing w:after="0" w:line="240" w:lineRule="auto"/>
              <w:rPr>
                <w:sz w:val="28"/>
                <w:szCs w:val="28"/>
              </w:rPr>
            </w:pPr>
            <w:r w:rsidRPr="008E05BA">
              <w:rPr>
                <w:rFonts w:ascii="Aptos" w:hAnsi="Aptos"/>
                <w:b/>
                <w:color w:val="1F2937"/>
                <w:sz w:val="18"/>
                <w:szCs w:val="28"/>
              </w:rPr>
              <w:t>3.1.2</w:t>
            </w:r>
          </w:p>
        </w:tc>
        <w:tc>
          <w:tcPr>
            <w:tcW w:w="4850"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6C63D5A0" w14:textId="77777777" w:rsidR="00F907B2" w:rsidRPr="00B7079F" w:rsidRDefault="00F670FA" w:rsidP="00F907B2">
            <w:pPr>
              <w:spacing w:after="0" w:line="240" w:lineRule="auto"/>
              <w:rPr>
                <w:rFonts w:ascii="Aptos" w:hAnsi="Aptos"/>
                <w:i/>
                <w:sz w:val="18"/>
                <w:szCs w:val="28"/>
              </w:rPr>
            </w:pPr>
            <w:r w:rsidRPr="00B7079F">
              <w:rPr>
                <w:rFonts w:ascii="Aptos" w:hAnsi="Aptos"/>
                <w:sz w:val="18"/>
                <w:szCs w:val="28"/>
              </w:rPr>
              <w:t>Please review the crane requirements below and explain what your proposed crane can support. These requirements are based broadly on a 15 MW turbine. Please identify anything you believe is incorrect, incomplete or difficult to deliver, and explain how any limitations could be addressed.</w:t>
            </w:r>
            <w:r w:rsidR="00F907B2" w:rsidRPr="008E05BA">
              <w:rPr>
                <w:sz w:val="28"/>
                <w:szCs w:val="28"/>
              </w:rPr>
              <w:br/>
            </w:r>
            <w:r w:rsidR="00F907B2" w:rsidRPr="00B7079F">
              <w:rPr>
                <w:rFonts w:ascii="Aptos" w:hAnsi="Aptos"/>
                <w:i/>
                <w:sz w:val="18"/>
                <w:szCs w:val="28"/>
              </w:rPr>
              <w:t>Please respond specifically against:</w:t>
            </w:r>
            <w:r w:rsidR="00F907B2" w:rsidRPr="008E05BA">
              <w:rPr>
                <w:i/>
                <w:iCs/>
                <w:sz w:val="28"/>
                <w:szCs w:val="28"/>
              </w:rPr>
              <w:br/>
            </w:r>
            <w:r w:rsidR="00FB2666" w:rsidRPr="00B7079F">
              <w:rPr>
                <w:rFonts w:ascii="Aptos" w:hAnsi="Aptos"/>
                <w:sz w:val="18"/>
                <w:szCs w:val="18"/>
              </w:rPr>
              <w:t xml:space="preserve">• </w:t>
            </w:r>
            <w:r w:rsidR="00F907B2" w:rsidRPr="00B7079F">
              <w:rPr>
                <w:rFonts w:ascii="Aptos" w:hAnsi="Aptos"/>
                <w:i/>
                <w:sz w:val="18"/>
                <w:szCs w:val="28"/>
              </w:rPr>
              <w:t>Lifting capacity: c.1,000–1,200 t at 75 m reach</w:t>
            </w:r>
            <w:r w:rsidR="00F907B2" w:rsidRPr="008E05BA">
              <w:rPr>
                <w:i/>
                <w:iCs/>
                <w:sz w:val="28"/>
                <w:szCs w:val="28"/>
              </w:rPr>
              <w:br/>
            </w:r>
            <w:r w:rsidR="00FB2666" w:rsidRPr="00B7079F">
              <w:rPr>
                <w:rFonts w:ascii="Aptos" w:hAnsi="Aptos"/>
                <w:sz w:val="18"/>
                <w:szCs w:val="18"/>
              </w:rPr>
              <w:t xml:space="preserve">• </w:t>
            </w:r>
            <w:r w:rsidR="00F907B2" w:rsidRPr="00B7079F">
              <w:rPr>
                <w:rFonts w:ascii="Aptos" w:hAnsi="Aptos"/>
                <w:i/>
                <w:sz w:val="18"/>
                <w:szCs w:val="28"/>
              </w:rPr>
              <w:t>Hook height: c.190–195 m+</w:t>
            </w:r>
            <w:r w:rsidR="004A1941" w:rsidRPr="00B7079F">
              <w:rPr>
                <w:rFonts w:ascii="Aptos" w:hAnsi="Aptos"/>
                <w:i/>
                <w:sz w:val="18"/>
                <w:szCs w:val="28"/>
              </w:rPr>
              <w:t xml:space="preserve"> </w:t>
            </w:r>
            <w:r w:rsidR="00F907B2" w:rsidRPr="008E05BA">
              <w:rPr>
                <w:i/>
                <w:iCs/>
                <w:sz w:val="28"/>
                <w:szCs w:val="28"/>
              </w:rPr>
              <w:br/>
            </w:r>
            <w:r w:rsidR="00FB2666" w:rsidRPr="00B7079F">
              <w:rPr>
                <w:rFonts w:ascii="Aptos" w:hAnsi="Aptos"/>
                <w:sz w:val="18"/>
                <w:szCs w:val="18"/>
              </w:rPr>
              <w:t>•</w:t>
            </w:r>
            <w:r w:rsidR="00F907B2" w:rsidRPr="00B7079F">
              <w:rPr>
                <w:rFonts w:ascii="Aptos" w:hAnsi="Aptos"/>
                <w:i/>
                <w:sz w:val="18"/>
                <w:szCs w:val="28"/>
              </w:rPr>
              <w:t xml:space="preserve"> Maximum reach: c.75–90 m</w:t>
            </w:r>
            <w:r w:rsidR="00F907B2" w:rsidRPr="008E05BA">
              <w:rPr>
                <w:i/>
                <w:iCs/>
                <w:sz w:val="28"/>
                <w:szCs w:val="28"/>
              </w:rPr>
              <w:br/>
            </w:r>
            <w:r w:rsidR="00FB2666" w:rsidRPr="00B7079F">
              <w:rPr>
                <w:rFonts w:ascii="Aptos" w:hAnsi="Aptos"/>
                <w:sz w:val="18"/>
                <w:szCs w:val="18"/>
              </w:rPr>
              <w:t>•</w:t>
            </w:r>
            <w:r w:rsidR="00F907B2" w:rsidRPr="00B7079F">
              <w:rPr>
                <w:rFonts w:ascii="Aptos" w:hAnsi="Aptos"/>
                <w:i/>
                <w:sz w:val="18"/>
                <w:szCs w:val="28"/>
              </w:rPr>
              <w:t xml:space="preserve"> Crane load on quayside: c.30–50 tonnes/m²</w:t>
            </w:r>
          </w:p>
          <w:p w14:paraId="64793238" w14:textId="77777777" w:rsidR="005E5DED" w:rsidRPr="00B7079F" w:rsidRDefault="005E5DED" w:rsidP="00F907B2">
            <w:pPr>
              <w:spacing w:after="0" w:line="240" w:lineRule="auto"/>
              <w:rPr>
                <w:rFonts w:ascii="Aptos" w:hAnsi="Aptos"/>
                <w:i/>
                <w:sz w:val="18"/>
                <w:szCs w:val="28"/>
              </w:rPr>
            </w:pPr>
            <w:r w:rsidRPr="00B7079F">
              <w:rPr>
                <w:rFonts w:ascii="Aptos" w:hAnsi="Aptos"/>
                <w:i/>
                <w:sz w:val="18"/>
                <w:szCs w:val="28"/>
              </w:rPr>
              <w:t>Please also state, keeping in mind the context of offshore wind heavy-lift campaigns and the nature of the major turbine components being lifted:</w:t>
            </w:r>
          </w:p>
          <w:p w14:paraId="4AFDD8CD" w14:textId="034AB7C8" w:rsidR="00F907B2" w:rsidRPr="00B7079F" w:rsidRDefault="00DD037F" w:rsidP="00F907B2">
            <w:pPr>
              <w:spacing w:after="0" w:line="240" w:lineRule="auto"/>
              <w:rPr>
                <w:rFonts w:ascii="Aptos" w:hAnsi="Aptos"/>
                <w:i/>
                <w:sz w:val="18"/>
                <w:szCs w:val="28"/>
              </w:rPr>
            </w:pPr>
            <w:r w:rsidRPr="00B7079F">
              <w:rPr>
                <w:rFonts w:ascii="Aptos" w:hAnsi="Aptos"/>
                <w:sz w:val="18"/>
                <w:szCs w:val="18"/>
              </w:rPr>
              <w:t>•</w:t>
            </w:r>
            <w:r w:rsidRPr="00B7079F">
              <w:rPr>
                <w:rFonts w:ascii="Aptos" w:hAnsi="Aptos"/>
                <w:i/>
                <w:sz w:val="18"/>
                <w:szCs w:val="28"/>
              </w:rPr>
              <w:t xml:space="preserve"> </w:t>
            </w:r>
            <w:r w:rsidR="00AB0A61" w:rsidRPr="00B7079F">
              <w:rPr>
                <w:rFonts w:ascii="Aptos" w:hAnsi="Aptos"/>
                <w:i/>
                <w:sz w:val="18"/>
                <w:szCs w:val="28"/>
              </w:rPr>
              <w:t>M</w:t>
            </w:r>
            <w:r w:rsidR="007A7F24" w:rsidRPr="00B7079F">
              <w:rPr>
                <w:rFonts w:ascii="Aptos" w:hAnsi="Aptos"/>
                <w:i/>
                <w:sz w:val="18"/>
                <w:szCs w:val="28"/>
              </w:rPr>
              <w:t>aximum lifting capacity, including</w:t>
            </w:r>
            <w:r w:rsidR="00BD74B0" w:rsidRPr="00B7079F">
              <w:rPr>
                <w:rFonts w:ascii="Aptos" w:hAnsi="Aptos"/>
                <w:i/>
                <w:sz w:val="18"/>
                <w:szCs w:val="28"/>
              </w:rPr>
              <w:t xml:space="preserve"> the </w:t>
            </w:r>
            <w:r w:rsidR="007A7F24" w:rsidRPr="00B7079F">
              <w:rPr>
                <w:rFonts w:ascii="Aptos" w:hAnsi="Aptos"/>
                <w:i/>
                <w:sz w:val="18"/>
                <w:szCs w:val="28"/>
              </w:rPr>
              <w:t>radius at which it can be achieved; and</w:t>
            </w:r>
            <w:r w:rsidRPr="008E05BA">
              <w:rPr>
                <w:i/>
                <w:iCs/>
                <w:sz w:val="28"/>
                <w:szCs w:val="28"/>
              </w:rPr>
              <w:br/>
            </w:r>
            <w:r w:rsidRPr="00B7079F">
              <w:rPr>
                <w:rFonts w:ascii="Aptos" w:hAnsi="Aptos"/>
                <w:sz w:val="18"/>
                <w:szCs w:val="18"/>
              </w:rPr>
              <w:t>•</w:t>
            </w:r>
            <w:r w:rsidRPr="00B7079F">
              <w:rPr>
                <w:rFonts w:ascii="Aptos" w:hAnsi="Aptos"/>
                <w:i/>
                <w:sz w:val="18"/>
                <w:szCs w:val="28"/>
              </w:rPr>
              <w:t xml:space="preserve"> </w:t>
            </w:r>
            <w:r w:rsidR="00AB0A61" w:rsidRPr="00B7079F">
              <w:rPr>
                <w:rFonts w:ascii="Aptos" w:hAnsi="Aptos"/>
                <w:i/>
                <w:sz w:val="18"/>
                <w:szCs w:val="28"/>
              </w:rPr>
              <w:t>M</w:t>
            </w:r>
            <w:r w:rsidR="007A7F24" w:rsidRPr="00B7079F">
              <w:rPr>
                <w:rFonts w:ascii="Aptos" w:hAnsi="Aptos"/>
                <w:i/>
                <w:sz w:val="18"/>
                <w:szCs w:val="28"/>
              </w:rPr>
              <w:t>aximum</w:t>
            </w:r>
            <w:r w:rsidR="00BD74B0" w:rsidRPr="00B7079F">
              <w:rPr>
                <w:rFonts w:ascii="Aptos" w:hAnsi="Aptos"/>
                <w:i/>
                <w:sz w:val="18"/>
                <w:szCs w:val="28"/>
              </w:rPr>
              <w:t xml:space="preserve"> hook height available at the required lifting load and the reference level from which it is measured</w:t>
            </w:r>
            <w:r w:rsidR="007A7F24" w:rsidRPr="00B7079F">
              <w:rPr>
                <w:rFonts w:ascii="Aptos" w:hAnsi="Aptos"/>
                <w:i/>
                <w:sz w:val="18"/>
                <w:szCs w:val="28"/>
              </w:rPr>
              <w:t>.</w:t>
            </w:r>
          </w:p>
        </w:tc>
        <w:tc>
          <w:tcPr>
            <w:tcW w:w="4196"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0562CB0E" w14:textId="3CCE4160" w:rsidR="00F907B2" w:rsidRPr="008E05BA" w:rsidRDefault="00F907B2" w:rsidP="00F907B2">
            <w:pPr>
              <w:spacing w:after="0" w:line="240" w:lineRule="auto"/>
              <w:rPr>
                <w:rFonts w:ascii="Aptos" w:eastAsia="Aptos" w:hAnsi="Aptos" w:cs="Aptos"/>
                <w:sz w:val="18"/>
                <w:szCs w:val="18"/>
              </w:rPr>
            </w:pPr>
          </w:p>
        </w:tc>
      </w:tr>
      <w:tr w:rsidR="00F907B2" w:rsidRPr="008E05BA" w14:paraId="40A9869A" w14:textId="77777777" w:rsidTr="00D632E6">
        <w:tc>
          <w:tcPr>
            <w:tcW w:w="700"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vAlign w:val="center"/>
          </w:tcPr>
          <w:p w14:paraId="4EB84CA4" w14:textId="77777777" w:rsidR="00F907B2" w:rsidRPr="008E05BA" w:rsidRDefault="00F907B2" w:rsidP="00F907B2">
            <w:pPr>
              <w:spacing w:after="0" w:line="240" w:lineRule="auto"/>
              <w:rPr>
                <w:sz w:val="28"/>
                <w:szCs w:val="28"/>
              </w:rPr>
            </w:pPr>
            <w:r w:rsidRPr="008E05BA">
              <w:rPr>
                <w:rFonts w:ascii="Aptos" w:hAnsi="Aptos"/>
                <w:b/>
                <w:color w:val="1F2937"/>
                <w:sz w:val="18"/>
                <w:szCs w:val="28"/>
              </w:rPr>
              <w:t>3.1.3</w:t>
            </w:r>
          </w:p>
        </w:tc>
        <w:tc>
          <w:tcPr>
            <w:tcW w:w="4850"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51404E85" w14:textId="1FD0E0DB" w:rsidR="00400621" w:rsidRPr="00B7079F" w:rsidRDefault="002E09E9" w:rsidP="00F907B2">
            <w:pPr>
              <w:spacing w:after="0" w:line="240" w:lineRule="auto"/>
              <w:rPr>
                <w:rFonts w:ascii="Aptos" w:hAnsi="Aptos"/>
                <w:sz w:val="18"/>
                <w:szCs w:val="18"/>
              </w:rPr>
            </w:pPr>
            <w:r w:rsidRPr="00B7079F">
              <w:rPr>
                <w:rFonts w:ascii="Aptos" w:hAnsi="Aptos"/>
                <w:sz w:val="18"/>
                <w:szCs w:val="18"/>
              </w:rPr>
              <w:t>Would your preferred lifting approach require the floating unit to be grounded</w:t>
            </w:r>
            <w:r w:rsidR="16EFD6E0" w:rsidRPr="00B7079F">
              <w:rPr>
                <w:rFonts w:ascii="Aptos" w:hAnsi="Aptos"/>
                <w:sz w:val="18"/>
                <w:szCs w:val="18"/>
              </w:rPr>
              <w:t>,</w:t>
            </w:r>
            <w:r w:rsidRPr="00B7079F">
              <w:rPr>
                <w:rFonts w:ascii="Aptos" w:hAnsi="Aptos"/>
                <w:sz w:val="18"/>
                <w:szCs w:val="18"/>
              </w:rPr>
              <w:t xml:space="preserve"> or could it remain afloat (supported by appropriate restraints</w:t>
            </w:r>
            <w:r w:rsidR="00A41642" w:rsidRPr="00B7079F">
              <w:rPr>
                <w:rFonts w:ascii="Aptos" w:hAnsi="Aptos"/>
                <w:sz w:val="18"/>
                <w:szCs w:val="18"/>
              </w:rPr>
              <w:t>/mooring spreads</w:t>
            </w:r>
            <w:r w:rsidRPr="00B7079F">
              <w:rPr>
                <w:rFonts w:ascii="Aptos" w:hAnsi="Aptos"/>
                <w:sz w:val="18"/>
                <w:szCs w:val="18"/>
              </w:rPr>
              <w:t xml:space="preserve">)? </w:t>
            </w:r>
          </w:p>
          <w:p w14:paraId="7C906418" w14:textId="3A1FFC3F" w:rsidR="00F907B2" w:rsidRPr="008E05BA" w:rsidRDefault="00F670FA" w:rsidP="00F907B2">
            <w:pPr>
              <w:spacing w:after="0" w:line="240" w:lineRule="auto"/>
              <w:rPr>
                <w:i/>
                <w:iCs/>
                <w:sz w:val="28"/>
                <w:szCs w:val="28"/>
              </w:rPr>
            </w:pPr>
            <w:r w:rsidRPr="00B7079F">
              <w:rPr>
                <w:rFonts w:ascii="Aptos" w:hAnsi="Aptos"/>
                <w:i/>
                <w:sz w:val="18"/>
                <w:szCs w:val="18"/>
              </w:rPr>
              <w:t>Please explain the technical reasons and any effect on the crane, port requirements</w:t>
            </w:r>
            <w:r w:rsidR="002E09E9" w:rsidRPr="00B7079F">
              <w:rPr>
                <w:rFonts w:ascii="Aptos" w:hAnsi="Aptos"/>
                <w:i/>
                <w:sz w:val="18"/>
                <w:szCs w:val="18"/>
              </w:rPr>
              <w:t xml:space="preserve"> </w:t>
            </w:r>
            <w:r w:rsidRPr="00B7079F">
              <w:rPr>
                <w:rFonts w:ascii="Aptos" w:hAnsi="Aptos"/>
                <w:i/>
                <w:sz w:val="18"/>
                <w:szCs w:val="18"/>
              </w:rPr>
              <w:t>or operations.</w:t>
            </w:r>
          </w:p>
        </w:tc>
        <w:tc>
          <w:tcPr>
            <w:tcW w:w="4196"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34CE0A41" w14:textId="4FAEC1A9" w:rsidR="00F907B2" w:rsidRPr="008E05BA" w:rsidRDefault="00F907B2" w:rsidP="00F907B2">
            <w:pPr>
              <w:spacing w:after="0" w:line="240" w:lineRule="auto"/>
              <w:rPr>
                <w:rFonts w:ascii="Aptos" w:eastAsia="Aptos" w:hAnsi="Aptos" w:cs="Aptos"/>
                <w:sz w:val="18"/>
                <w:szCs w:val="18"/>
              </w:rPr>
            </w:pPr>
          </w:p>
        </w:tc>
      </w:tr>
      <w:tr w:rsidR="00F907B2" w:rsidRPr="008E05BA" w14:paraId="604C29D0" w14:textId="77777777" w:rsidTr="00EA6DEB">
        <w:tc>
          <w:tcPr>
            <w:tcW w:w="700"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vAlign w:val="center"/>
          </w:tcPr>
          <w:p w14:paraId="04B6E9BB" w14:textId="77777777" w:rsidR="00F907B2" w:rsidRPr="008E05BA" w:rsidRDefault="00F907B2" w:rsidP="00F907B2">
            <w:pPr>
              <w:spacing w:after="0" w:line="240" w:lineRule="auto"/>
              <w:rPr>
                <w:sz w:val="28"/>
                <w:szCs w:val="28"/>
              </w:rPr>
            </w:pPr>
            <w:r w:rsidRPr="008E05BA">
              <w:rPr>
                <w:rFonts w:ascii="Aptos" w:hAnsi="Aptos"/>
                <w:b/>
                <w:sz w:val="18"/>
                <w:szCs w:val="28"/>
              </w:rPr>
              <w:t>3.1.4</w:t>
            </w:r>
          </w:p>
        </w:tc>
        <w:tc>
          <w:tcPr>
            <w:tcW w:w="4850"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0B8D3460" w14:textId="7EE46633" w:rsidR="00555B04" w:rsidRPr="008E05BA" w:rsidRDefault="00555B04" w:rsidP="00555B04">
            <w:pPr>
              <w:spacing w:after="0" w:line="240" w:lineRule="auto"/>
              <w:rPr>
                <w:rFonts w:ascii="Aptos" w:hAnsi="Aptos"/>
                <w:sz w:val="18"/>
                <w:szCs w:val="18"/>
              </w:rPr>
            </w:pPr>
            <w:r w:rsidRPr="008E05BA">
              <w:rPr>
                <w:rFonts w:ascii="Aptos" w:hAnsi="Aptos"/>
                <w:sz w:val="18"/>
                <w:szCs w:val="18"/>
              </w:rPr>
              <w:t>As outlined in Annex A, the crane requirements have been developed based on the needs of ~15MW turbines currently under consideration.</w:t>
            </w:r>
          </w:p>
          <w:p w14:paraId="1862AA41" w14:textId="59C1381F" w:rsidR="00555B04" w:rsidRPr="008E05BA" w:rsidRDefault="00555B04" w:rsidP="00555B04">
            <w:pPr>
              <w:spacing w:after="0" w:line="240" w:lineRule="auto"/>
              <w:rPr>
                <w:rFonts w:ascii="Aptos" w:hAnsi="Aptos"/>
                <w:sz w:val="18"/>
                <w:szCs w:val="28"/>
              </w:rPr>
            </w:pPr>
            <w:r w:rsidRPr="008E05BA">
              <w:rPr>
                <w:rFonts w:ascii="Aptos" w:hAnsi="Aptos"/>
                <w:sz w:val="18"/>
                <w:szCs w:val="28"/>
              </w:rPr>
              <w:t>Are there opportunities to increase lifting capability over time, either through upgrades to the crane itself or through alternative arrangements (e.g. leased or temporary crane capacity)?</w:t>
            </w:r>
          </w:p>
          <w:p w14:paraId="05BB9D6B" w14:textId="5B6CE9D3" w:rsidR="00F907B2" w:rsidRPr="008E05BA" w:rsidRDefault="00555B04" w:rsidP="00555B04">
            <w:pPr>
              <w:spacing w:after="0" w:line="240" w:lineRule="auto"/>
              <w:rPr>
                <w:rFonts w:ascii="Aptos" w:hAnsi="Aptos"/>
                <w:i/>
                <w:iCs/>
                <w:sz w:val="18"/>
                <w:szCs w:val="18"/>
              </w:rPr>
            </w:pPr>
            <w:r w:rsidRPr="008E05BA">
              <w:rPr>
                <w:rFonts w:ascii="Aptos" w:hAnsi="Aptos"/>
                <w:i/>
                <w:iCs/>
                <w:sz w:val="18"/>
                <w:szCs w:val="18"/>
              </w:rPr>
              <w:t>Please indicate at what turbine size you would expect additional lifting capability to be required and the nature of the upgrade (i.e., changes to the existing crane or replacement)?</w:t>
            </w:r>
          </w:p>
        </w:tc>
        <w:tc>
          <w:tcPr>
            <w:tcW w:w="4196"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62EBF3C5" w14:textId="7E485CAA" w:rsidR="00F907B2" w:rsidRPr="008E05BA" w:rsidRDefault="00F907B2" w:rsidP="00F907B2">
            <w:pPr>
              <w:spacing w:after="0" w:line="240" w:lineRule="auto"/>
              <w:rPr>
                <w:rFonts w:ascii="Aptos" w:eastAsia="Aptos" w:hAnsi="Aptos" w:cs="Aptos"/>
                <w:sz w:val="18"/>
                <w:szCs w:val="18"/>
              </w:rPr>
            </w:pPr>
          </w:p>
        </w:tc>
      </w:tr>
      <w:tr w:rsidR="00F907B2" w:rsidRPr="008E05BA" w14:paraId="691FAFBA" w14:textId="77777777" w:rsidTr="00D632E6">
        <w:tc>
          <w:tcPr>
            <w:tcW w:w="700"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vAlign w:val="center"/>
          </w:tcPr>
          <w:p w14:paraId="5E6BB65B" w14:textId="77777777" w:rsidR="00F907B2" w:rsidRPr="008E05BA" w:rsidRDefault="00F907B2" w:rsidP="00F907B2">
            <w:pPr>
              <w:spacing w:after="0" w:line="240" w:lineRule="auto"/>
              <w:rPr>
                <w:sz w:val="28"/>
                <w:szCs w:val="28"/>
              </w:rPr>
            </w:pPr>
            <w:r w:rsidRPr="008E05BA">
              <w:rPr>
                <w:rFonts w:ascii="Aptos" w:hAnsi="Aptos"/>
                <w:b/>
                <w:color w:val="1F2937"/>
                <w:sz w:val="18"/>
                <w:szCs w:val="28"/>
              </w:rPr>
              <w:t>3.1.5</w:t>
            </w:r>
          </w:p>
        </w:tc>
        <w:tc>
          <w:tcPr>
            <w:tcW w:w="4850"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259CA24B" w14:textId="0D198845" w:rsidR="00F907B2" w:rsidRPr="00B7079F" w:rsidRDefault="00A22FCA" w:rsidP="00F907B2">
            <w:pPr>
              <w:spacing w:after="0" w:line="240" w:lineRule="auto"/>
              <w:rPr>
                <w:rFonts w:ascii="Aptos" w:hAnsi="Aptos"/>
                <w:sz w:val="18"/>
                <w:szCs w:val="18"/>
              </w:rPr>
            </w:pPr>
            <w:r w:rsidRPr="00B7079F">
              <w:rPr>
                <w:rFonts w:ascii="Aptos" w:hAnsi="Aptos"/>
                <w:sz w:val="18"/>
                <w:szCs w:val="18"/>
              </w:rPr>
              <w:t xml:space="preserve">Considering the potential to utilise the crane on a mobile basis for other UK offshore wind work, when </w:t>
            </w:r>
            <w:r w:rsidR="004C31FF" w:rsidRPr="00B7079F">
              <w:rPr>
                <w:rFonts w:ascii="Aptos" w:hAnsi="Aptos"/>
                <w:sz w:val="18"/>
                <w:szCs w:val="18"/>
              </w:rPr>
              <w:t>is the earliest that the crane could be available</w:t>
            </w:r>
            <w:r w:rsidRPr="00B7079F">
              <w:rPr>
                <w:rFonts w:ascii="Aptos" w:hAnsi="Aptos"/>
                <w:sz w:val="18"/>
                <w:szCs w:val="18"/>
              </w:rPr>
              <w:t xml:space="preserve">? </w:t>
            </w:r>
          </w:p>
        </w:tc>
        <w:tc>
          <w:tcPr>
            <w:tcW w:w="4196"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6D98A12B" w14:textId="3917D1A8" w:rsidR="00F907B2" w:rsidRPr="008E05BA" w:rsidRDefault="00F907B2" w:rsidP="00F907B2">
            <w:pPr>
              <w:spacing w:after="0" w:line="240" w:lineRule="auto"/>
              <w:rPr>
                <w:rFonts w:ascii="Aptos" w:eastAsia="Aptos" w:hAnsi="Aptos" w:cs="Aptos"/>
                <w:sz w:val="18"/>
                <w:szCs w:val="18"/>
              </w:rPr>
            </w:pPr>
          </w:p>
        </w:tc>
      </w:tr>
      <w:tr w:rsidR="00F907B2" w:rsidRPr="008E05BA" w14:paraId="36DAEC41" w14:textId="77777777" w:rsidTr="2D20C0B4">
        <w:tc>
          <w:tcPr>
            <w:tcW w:w="9746" w:type="dxa"/>
            <w:gridSpan w:val="3"/>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FFFFFF" w:themeFill="background1"/>
            <w:tcMar>
              <w:top w:w="55" w:type="dxa"/>
              <w:left w:w="70" w:type="dxa"/>
              <w:bottom w:w="55" w:type="dxa"/>
              <w:right w:w="70" w:type="dxa"/>
            </w:tcMar>
            <w:vAlign w:val="center"/>
          </w:tcPr>
          <w:p w14:paraId="0E03B7CD" w14:textId="77777777" w:rsidR="00F907B2" w:rsidRPr="008E05BA" w:rsidRDefault="00F907B2" w:rsidP="00F907B2">
            <w:pPr>
              <w:spacing w:after="0" w:line="240" w:lineRule="auto"/>
              <w:rPr>
                <w:sz w:val="28"/>
                <w:szCs w:val="28"/>
              </w:rPr>
            </w:pPr>
            <w:r w:rsidRPr="008E05BA">
              <w:rPr>
                <w:rFonts w:ascii="Aptos" w:hAnsi="Aptos"/>
                <w:b/>
                <w:color w:val="196B24"/>
                <w:sz w:val="18"/>
                <w:szCs w:val="28"/>
              </w:rPr>
              <w:t>3.2 Commercial model and other uses</w:t>
            </w:r>
          </w:p>
        </w:tc>
      </w:tr>
      <w:tr w:rsidR="00F907B2" w:rsidRPr="008E05BA" w14:paraId="3BD571B5" w14:textId="77777777" w:rsidTr="2D20C0B4">
        <w:tc>
          <w:tcPr>
            <w:tcW w:w="70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3DE3E4B8" w14:textId="77777777" w:rsidR="00F907B2" w:rsidRPr="008E05BA" w:rsidRDefault="00F907B2" w:rsidP="00F907B2">
            <w:pPr>
              <w:spacing w:after="0" w:line="240" w:lineRule="auto"/>
              <w:rPr>
                <w:sz w:val="28"/>
                <w:szCs w:val="28"/>
              </w:rPr>
            </w:pPr>
            <w:r w:rsidRPr="008E05BA">
              <w:rPr>
                <w:rFonts w:ascii="Aptos" w:hAnsi="Aptos"/>
                <w:b/>
                <w:color w:val="FFFFFF"/>
                <w:sz w:val="18"/>
                <w:szCs w:val="28"/>
              </w:rPr>
              <w:t>Ref.</w:t>
            </w:r>
          </w:p>
        </w:tc>
        <w:tc>
          <w:tcPr>
            <w:tcW w:w="485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47EAD95B" w14:textId="77777777" w:rsidR="00F907B2" w:rsidRPr="008E05BA" w:rsidRDefault="00F907B2" w:rsidP="00F907B2">
            <w:pPr>
              <w:spacing w:after="0" w:line="240" w:lineRule="auto"/>
              <w:rPr>
                <w:sz w:val="28"/>
                <w:szCs w:val="28"/>
              </w:rPr>
            </w:pPr>
            <w:r w:rsidRPr="008E05BA">
              <w:rPr>
                <w:rFonts w:ascii="Aptos" w:hAnsi="Aptos"/>
                <w:b/>
                <w:color w:val="FFFFFF"/>
                <w:sz w:val="18"/>
                <w:szCs w:val="28"/>
              </w:rPr>
              <w:t>Question / information requested</w:t>
            </w:r>
          </w:p>
        </w:tc>
        <w:tc>
          <w:tcPr>
            <w:tcW w:w="4196"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3DF7CF28" w14:textId="77777777" w:rsidR="00F907B2" w:rsidRPr="008E05BA" w:rsidRDefault="00F907B2" w:rsidP="00F907B2">
            <w:pPr>
              <w:spacing w:after="0" w:line="240" w:lineRule="auto"/>
              <w:rPr>
                <w:rFonts w:ascii="Aptos" w:eastAsia="Aptos" w:hAnsi="Aptos" w:cs="Aptos"/>
                <w:sz w:val="18"/>
                <w:szCs w:val="18"/>
              </w:rPr>
            </w:pPr>
            <w:r w:rsidRPr="008E05BA">
              <w:rPr>
                <w:rFonts w:ascii="Aptos" w:eastAsia="Aptos" w:hAnsi="Aptos" w:cs="Aptos"/>
                <w:b/>
                <w:color w:val="FFFFFF"/>
                <w:sz w:val="18"/>
                <w:szCs w:val="18"/>
              </w:rPr>
              <w:t>Your response / evidence</w:t>
            </w:r>
          </w:p>
        </w:tc>
      </w:tr>
      <w:tr w:rsidR="00F907B2" w:rsidRPr="008E05BA" w14:paraId="1BF06D5A" w14:textId="77777777" w:rsidTr="00EA6DEB">
        <w:tc>
          <w:tcPr>
            <w:tcW w:w="700"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vAlign w:val="center"/>
          </w:tcPr>
          <w:p w14:paraId="2F594F5C" w14:textId="77777777" w:rsidR="00F907B2" w:rsidRPr="008E05BA" w:rsidRDefault="00F907B2" w:rsidP="00F907B2">
            <w:pPr>
              <w:spacing w:after="0" w:line="240" w:lineRule="auto"/>
              <w:rPr>
                <w:sz w:val="28"/>
                <w:szCs w:val="28"/>
              </w:rPr>
            </w:pPr>
            <w:r w:rsidRPr="008E05BA">
              <w:rPr>
                <w:rFonts w:ascii="Aptos" w:hAnsi="Aptos"/>
                <w:b/>
                <w:color w:val="1F2937"/>
                <w:sz w:val="18"/>
                <w:szCs w:val="28"/>
              </w:rPr>
              <w:t>3.2.1</w:t>
            </w:r>
          </w:p>
        </w:tc>
        <w:tc>
          <w:tcPr>
            <w:tcW w:w="4850"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41BA2E84" w14:textId="733BAAE7" w:rsidR="007211E5" w:rsidRPr="00B7079F" w:rsidRDefault="003E6A9A" w:rsidP="2D20C0B4">
            <w:pPr>
              <w:spacing w:after="0" w:line="240" w:lineRule="auto"/>
              <w:rPr>
                <w:rFonts w:ascii="Aptos" w:hAnsi="Aptos"/>
                <w:sz w:val="18"/>
                <w:szCs w:val="18"/>
              </w:rPr>
            </w:pPr>
            <w:r w:rsidRPr="00B7079F">
              <w:rPr>
                <w:rFonts w:ascii="Aptos" w:hAnsi="Aptos"/>
                <w:sz w:val="18"/>
                <w:szCs w:val="18"/>
              </w:rPr>
              <w:t xml:space="preserve">What would </w:t>
            </w:r>
            <w:r w:rsidR="00FB7A86" w:rsidRPr="00B7079F">
              <w:rPr>
                <w:rFonts w:ascii="Aptos" w:hAnsi="Aptos"/>
                <w:sz w:val="18"/>
                <w:szCs w:val="18"/>
              </w:rPr>
              <w:t>be your preferred approach</w:t>
            </w:r>
            <w:r w:rsidRPr="00B7079F">
              <w:rPr>
                <w:rFonts w:ascii="Aptos" w:hAnsi="Aptos"/>
                <w:sz w:val="18"/>
                <w:szCs w:val="18"/>
              </w:rPr>
              <w:t xml:space="preserve"> for</w:t>
            </w:r>
            <w:r w:rsidR="00FB7A86" w:rsidRPr="00B7079F">
              <w:rPr>
                <w:rFonts w:ascii="Aptos" w:hAnsi="Aptos"/>
                <w:sz w:val="18"/>
                <w:szCs w:val="18"/>
              </w:rPr>
              <w:t xml:space="preserve"> the</w:t>
            </w:r>
            <w:r w:rsidRPr="00B7079F">
              <w:rPr>
                <w:rFonts w:ascii="Aptos" w:hAnsi="Aptos"/>
                <w:sz w:val="18"/>
                <w:szCs w:val="18"/>
              </w:rPr>
              <w:t xml:space="preserve"> </w:t>
            </w:r>
            <w:r w:rsidR="00FB7A86" w:rsidRPr="00B7079F">
              <w:rPr>
                <w:rFonts w:ascii="Aptos" w:hAnsi="Aptos"/>
                <w:sz w:val="18"/>
                <w:szCs w:val="18"/>
              </w:rPr>
              <w:t>provision</w:t>
            </w:r>
            <w:r w:rsidRPr="00B7079F">
              <w:rPr>
                <w:rFonts w:ascii="Aptos" w:hAnsi="Aptos"/>
                <w:sz w:val="18"/>
                <w:szCs w:val="18"/>
              </w:rPr>
              <w:t xml:space="preserve"> of the crane </w:t>
            </w:r>
            <w:r w:rsidR="00FB7A86" w:rsidRPr="00B7079F">
              <w:rPr>
                <w:rFonts w:ascii="Aptos" w:hAnsi="Aptos"/>
                <w:sz w:val="18"/>
                <w:szCs w:val="18"/>
              </w:rPr>
              <w:t>(</w:t>
            </w:r>
            <w:r w:rsidRPr="00B7079F">
              <w:rPr>
                <w:rFonts w:ascii="Aptos" w:hAnsi="Aptos"/>
                <w:sz w:val="18"/>
                <w:szCs w:val="18"/>
              </w:rPr>
              <w:t>e.g. sale, charter</w:t>
            </w:r>
            <w:r w:rsidR="00FB7A86" w:rsidRPr="00B7079F">
              <w:rPr>
                <w:rFonts w:ascii="Aptos" w:hAnsi="Aptos"/>
                <w:sz w:val="18"/>
                <w:szCs w:val="18"/>
              </w:rPr>
              <w:t xml:space="preserve">, </w:t>
            </w:r>
            <w:r w:rsidRPr="00B7079F">
              <w:rPr>
                <w:rFonts w:ascii="Aptos" w:hAnsi="Aptos"/>
                <w:sz w:val="18"/>
                <w:szCs w:val="18"/>
              </w:rPr>
              <w:t>lease</w:t>
            </w:r>
            <w:r w:rsidR="00FB7A86" w:rsidRPr="00B7079F">
              <w:rPr>
                <w:rFonts w:ascii="Aptos" w:hAnsi="Aptos"/>
                <w:sz w:val="18"/>
                <w:szCs w:val="18"/>
              </w:rPr>
              <w:t xml:space="preserve"> or </w:t>
            </w:r>
            <w:r w:rsidR="00383997" w:rsidRPr="00B7079F">
              <w:rPr>
                <w:rFonts w:ascii="Aptos" w:hAnsi="Aptos"/>
                <w:sz w:val="18"/>
                <w:szCs w:val="18"/>
              </w:rPr>
              <w:t>an</w:t>
            </w:r>
            <w:r w:rsidR="00FB7A86" w:rsidRPr="00B7079F">
              <w:rPr>
                <w:rFonts w:ascii="Aptos" w:hAnsi="Aptos"/>
                <w:sz w:val="18"/>
                <w:szCs w:val="18"/>
              </w:rPr>
              <w:t>other arrangement)</w:t>
            </w:r>
            <w:r w:rsidRPr="00B7079F">
              <w:rPr>
                <w:rFonts w:ascii="Aptos" w:hAnsi="Aptos"/>
                <w:sz w:val="18"/>
                <w:szCs w:val="18"/>
              </w:rPr>
              <w:t xml:space="preserve">? </w:t>
            </w:r>
          </w:p>
          <w:p w14:paraId="42BF23E1" w14:textId="4B33BD53" w:rsidR="00F907B2" w:rsidRPr="00B7079F" w:rsidRDefault="00383997" w:rsidP="2D20C0B4">
            <w:pPr>
              <w:spacing w:after="0" w:line="240" w:lineRule="auto"/>
              <w:rPr>
                <w:rFonts w:ascii="Aptos" w:hAnsi="Aptos"/>
                <w:i/>
                <w:sz w:val="18"/>
                <w:szCs w:val="18"/>
              </w:rPr>
            </w:pPr>
            <w:r w:rsidRPr="00B7079F">
              <w:rPr>
                <w:rFonts w:ascii="Aptos" w:hAnsi="Aptos"/>
                <w:i/>
                <w:sz w:val="18"/>
                <w:szCs w:val="18"/>
              </w:rPr>
              <w:t>Please highlight any key</w:t>
            </w:r>
            <w:r w:rsidR="00FB7A86" w:rsidRPr="00B7079F">
              <w:rPr>
                <w:rFonts w:ascii="Aptos" w:hAnsi="Aptos"/>
                <w:i/>
                <w:sz w:val="18"/>
                <w:szCs w:val="18"/>
              </w:rPr>
              <w:t xml:space="preserve"> implications </w:t>
            </w:r>
            <w:r w:rsidRPr="00B7079F">
              <w:rPr>
                <w:rFonts w:ascii="Aptos" w:hAnsi="Aptos"/>
                <w:i/>
                <w:sz w:val="18"/>
                <w:szCs w:val="18"/>
              </w:rPr>
              <w:t>of your</w:t>
            </w:r>
            <w:r w:rsidR="00FB7A86" w:rsidRPr="00B7079F">
              <w:rPr>
                <w:rFonts w:ascii="Aptos" w:hAnsi="Aptos"/>
                <w:i/>
                <w:sz w:val="18"/>
                <w:szCs w:val="18"/>
              </w:rPr>
              <w:t xml:space="preserve"> preferred approach, e.g. risk, deliverability</w:t>
            </w:r>
            <w:r w:rsidR="00F867E9" w:rsidRPr="00B7079F">
              <w:rPr>
                <w:rFonts w:ascii="Aptos" w:hAnsi="Aptos"/>
                <w:i/>
                <w:sz w:val="18"/>
                <w:szCs w:val="18"/>
              </w:rPr>
              <w:t xml:space="preserve"> or operational flexibility</w:t>
            </w:r>
            <w:r w:rsidR="00FB7A86" w:rsidRPr="00B7079F">
              <w:rPr>
                <w:rFonts w:ascii="Aptos" w:hAnsi="Aptos"/>
                <w:i/>
                <w:sz w:val="18"/>
                <w:szCs w:val="18"/>
              </w:rPr>
              <w:t>.</w:t>
            </w:r>
          </w:p>
        </w:tc>
        <w:tc>
          <w:tcPr>
            <w:tcW w:w="4196"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2946DB82" w14:textId="1FD9099D" w:rsidR="00F907B2" w:rsidRPr="008E05BA" w:rsidRDefault="00F907B2" w:rsidP="00F907B2">
            <w:pPr>
              <w:spacing w:after="0" w:line="240" w:lineRule="auto"/>
              <w:rPr>
                <w:rFonts w:ascii="Aptos" w:eastAsia="Aptos" w:hAnsi="Aptos" w:cs="Aptos"/>
                <w:sz w:val="18"/>
                <w:szCs w:val="18"/>
              </w:rPr>
            </w:pPr>
          </w:p>
        </w:tc>
      </w:tr>
      <w:tr w:rsidR="00F907B2" w:rsidRPr="008E05BA" w14:paraId="4E005327" w14:textId="77777777" w:rsidTr="00F646AB">
        <w:tc>
          <w:tcPr>
            <w:tcW w:w="700" w:type="dxa"/>
            <w:tcBorders>
              <w:top w:val="single" w:sz="4" w:space="0" w:color="D9E2EC"/>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vAlign w:val="center"/>
          </w:tcPr>
          <w:p w14:paraId="4880B276" w14:textId="6C4FF595" w:rsidR="00F907B2" w:rsidRPr="008E05BA" w:rsidRDefault="00F907B2" w:rsidP="00F907B2">
            <w:pPr>
              <w:spacing w:after="0" w:line="240" w:lineRule="auto"/>
              <w:rPr>
                <w:sz w:val="28"/>
                <w:szCs w:val="28"/>
              </w:rPr>
            </w:pPr>
            <w:r w:rsidRPr="008E05BA">
              <w:rPr>
                <w:rFonts w:ascii="Aptos" w:hAnsi="Aptos"/>
                <w:b/>
                <w:color w:val="1F2937"/>
                <w:sz w:val="18"/>
                <w:szCs w:val="28"/>
              </w:rPr>
              <w:t>3.2.</w:t>
            </w:r>
            <w:r w:rsidR="008D485A" w:rsidRPr="008E05BA">
              <w:rPr>
                <w:rFonts w:ascii="Aptos" w:hAnsi="Aptos"/>
                <w:b/>
                <w:color w:val="1F2937"/>
                <w:sz w:val="18"/>
                <w:szCs w:val="28"/>
              </w:rPr>
              <w:t>2</w:t>
            </w:r>
          </w:p>
        </w:tc>
        <w:tc>
          <w:tcPr>
            <w:tcW w:w="4850" w:type="dxa"/>
            <w:tcBorders>
              <w:top w:val="single" w:sz="4" w:space="0" w:color="D9E2EC"/>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tcPr>
          <w:p w14:paraId="0CAE70C3" w14:textId="68AB3873" w:rsidR="00F907B2" w:rsidRPr="00B7079F" w:rsidRDefault="00B71173" w:rsidP="2D20C0B4">
            <w:pPr>
              <w:spacing w:after="0" w:line="240" w:lineRule="auto"/>
              <w:rPr>
                <w:rFonts w:ascii="Aptos" w:hAnsi="Aptos"/>
                <w:sz w:val="18"/>
                <w:szCs w:val="18"/>
              </w:rPr>
            </w:pPr>
            <w:r w:rsidRPr="00B7079F">
              <w:rPr>
                <w:rFonts w:ascii="Aptos" w:hAnsi="Aptos"/>
                <w:sz w:val="18"/>
                <w:szCs w:val="18"/>
              </w:rPr>
              <w:t>In addition to</w:t>
            </w:r>
            <w:r w:rsidR="009337C8" w:rsidRPr="00B7079F">
              <w:rPr>
                <w:rFonts w:ascii="Aptos" w:hAnsi="Aptos"/>
                <w:sz w:val="18"/>
                <w:szCs w:val="18"/>
              </w:rPr>
              <w:t xml:space="preserve"> MCR </w:t>
            </w:r>
            <w:r w:rsidR="00F63627" w:rsidRPr="00B7079F">
              <w:rPr>
                <w:rFonts w:ascii="Aptos" w:hAnsi="Aptos"/>
                <w:sz w:val="18"/>
                <w:szCs w:val="18"/>
              </w:rPr>
              <w:t>activities</w:t>
            </w:r>
            <w:r w:rsidR="009337C8" w:rsidRPr="00B7079F">
              <w:rPr>
                <w:rFonts w:ascii="Aptos" w:hAnsi="Aptos"/>
                <w:sz w:val="18"/>
                <w:szCs w:val="18"/>
              </w:rPr>
              <w:t>, w</w:t>
            </w:r>
            <w:r w:rsidRPr="00B7079F">
              <w:rPr>
                <w:rFonts w:ascii="Aptos" w:hAnsi="Aptos"/>
                <w:sz w:val="18"/>
                <w:szCs w:val="18"/>
              </w:rPr>
              <w:t>hat other activities could be supported by a crane of the specification outlined in Annex A</w:t>
            </w:r>
            <w:r w:rsidR="00CE28FB" w:rsidRPr="00B7079F">
              <w:rPr>
                <w:rFonts w:ascii="Aptos" w:hAnsi="Aptos"/>
                <w:sz w:val="18"/>
                <w:szCs w:val="18"/>
              </w:rPr>
              <w:t xml:space="preserve"> to maximise utilisation</w:t>
            </w:r>
            <w:r w:rsidRPr="00B7079F">
              <w:rPr>
                <w:rFonts w:ascii="Aptos" w:hAnsi="Aptos"/>
                <w:sz w:val="18"/>
                <w:szCs w:val="18"/>
              </w:rPr>
              <w:t>?</w:t>
            </w:r>
          </w:p>
        </w:tc>
        <w:tc>
          <w:tcPr>
            <w:tcW w:w="4196" w:type="dxa"/>
            <w:tcBorders>
              <w:top w:val="single" w:sz="4" w:space="0" w:color="D9E2EC"/>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tcPr>
          <w:p w14:paraId="110FFD37" w14:textId="64528DF8" w:rsidR="00F907B2" w:rsidRPr="008E05BA" w:rsidRDefault="00F907B2" w:rsidP="00F907B2">
            <w:pPr>
              <w:spacing w:after="0" w:line="240" w:lineRule="auto"/>
              <w:rPr>
                <w:rFonts w:ascii="Aptos" w:eastAsia="Aptos" w:hAnsi="Aptos" w:cs="Aptos"/>
                <w:sz w:val="18"/>
                <w:szCs w:val="18"/>
              </w:rPr>
            </w:pPr>
          </w:p>
        </w:tc>
      </w:tr>
    </w:tbl>
    <w:p w14:paraId="5DAB6C7B" w14:textId="76AC4013" w:rsidR="00B92391" w:rsidRPr="008E05BA" w:rsidRDefault="00B92391">
      <w:pPr>
        <w:spacing w:after="0"/>
        <w:rPr>
          <w:sz w:val="28"/>
          <w:szCs w:val="28"/>
        </w:rPr>
      </w:pPr>
    </w:p>
    <w:tbl>
      <w:tblPr>
        <w:tblW w:w="9746" w:type="dxa"/>
        <w:tblLayout w:type="fixed"/>
        <w:tblLook w:val="04A0" w:firstRow="1" w:lastRow="0" w:firstColumn="1" w:lastColumn="0" w:noHBand="0" w:noVBand="1"/>
      </w:tblPr>
      <w:tblGrid>
        <w:gridCol w:w="700"/>
        <w:gridCol w:w="4850"/>
        <w:gridCol w:w="4196"/>
      </w:tblGrid>
      <w:tr w:rsidR="00F907B2" w:rsidRPr="008E05BA" w14:paraId="75B05D01" w14:textId="77777777" w:rsidTr="2F07F3C2">
        <w:tc>
          <w:tcPr>
            <w:tcW w:w="9746" w:type="dxa"/>
            <w:gridSpan w:val="3"/>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73DC8558" w14:textId="77777777" w:rsidR="00F907B2" w:rsidRPr="008E05BA" w:rsidRDefault="00F907B2" w:rsidP="00F907B2">
            <w:pPr>
              <w:spacing w:after="0" w:line="240" w:lineRule="auto"/>
              <w:rPr>
                <w:sz w:val="28"/>
                <w:szCs w:val="28"/>
              </w:rPr>
            </w:pPr>
            <w:r w:rsidRPr="008E05BA">
              <w:rPr>
                <w:rFonts w:ascii="Aptos" w:hAnsi="Aptos"/>
                <w:b/>
                <w:color w:val="FFFFFF"/>
                <w:sz w:val="18"/>
                <w:szCs w:val="28"/>
              </w:rPr>
              <w:t>Section 4: Logistics / coordinating entity respondents</w:t>
            </w:r>
          </w:p>
        </w:tc>
      </w:tr>
      <w:tr w:rsidR="00F907B2" w:rsidRPr="008E05BA" w14:paraId="3BE9587E" w14:textId="77777777" w:rsidTr="2F07F3C2">
        <w:tc>
          <w:tcPr>
            <w:tcW w:w="9746" w:type="dxa"/>
            <w:gridSpan w:val="3"/>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vAlign w:val="center"/>
          </w:tcPr>
          <w:p w14:paraId="6C21227C" w14:textId="23E688DA" w:rsidR="00F907B2" w:rsidRPr="008E05BA" w:rsidRDefault="00F907B2" w:rsidP="00F907B2">
            <w:pPr>
              <w:spacing w:after="0" w:line="240" w:lineRule="auto"/>
              <w:rPr>
                <w:sz w:val="28"/>
                <w:szCs w:val="28"/>
              </w:rPr>
            </w:pPr>
            <w:r w:rsidRPr="00B7079F">
              <w:rPr>
                <w:rFonts w:ascii="Aptos" w:hAnsi="Aptos"/>
                <w:i/>
                <w:sz w:val="18"/>
                <w:szCs w:val="28"/>
              </w:rPr>
              <w:t>Complete this section if your organisation could coordinate access, logistics, licensing, customer interfaces or operational delivery.</w:t>
            </w:r>
            <w:r w:rsidR="00017300" w:rsidRPr="00B7079F">
              <w:rPr>
                <w:rFonts w:asciiTheme="majorHAnsi" w:eastAsia="Arial" w:hAnsiTheme="majorHAnsi" w:cs="Arial"/>
                <w:i/>
                <w:sz w:val="18"/>
                <w:szCs w:val="18"/>
                <w:lang w:val="en-US"/>
              </w:rPr>
              <w:t xml:space="preserve"> Please do not include detailed pricing or information about your future commercial strategy.</w:t>
            </w:r>
          </w:p>
        </w:tc>
      </w:tr>
      <w:tr w:rsidR="00F907B2" w:rsidRPr="008E05BA" w14:paraId="2A9C5517" w14:textId="77777777" w:rsidTr="2F07F3C2">
        <w:tc>
          <w:tcPr>
            <w:tcW w:w="9746" w:type="dxa"/>
            <w:gridSpan w:val="3"/>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FFFFFF" w:themeFill="background1"/>
            <w:tcMar>
              <w:top w:w="55" w:type="dxa"/>
              <w:left w:w="70" w:type="dxa"/>
              <w:bottom w:w="55" w:type="dxa"/>
              <w:right w:w="70" w:type="dxa"/>
            </w:tcMar>
            <w:vAlign w:val="center"/>
          </w:tcPr>
          <w:p w14:paraId="54D4C2DA" w14:textId="77777777" w:rsidR="00F907B2" w:rsidRPr="008E05BA" w:rsidRDefault="00F907B2" w:rsidP="00F907B2">
            <w:pPr>
              <w:spacing w:after="0" w:line="240" w:lineRule="auto"/>
              <w:rPr>
                <w:sz w:val="28"/>
                <w:szCs w:val="28"/>
              </w:rPr>
            </w:pPr>
            <w:r w:rsidRPr="008E05BA">
              <w:rPr>
                <w:rFonts w:ascii="Aptos" w:hAnsi="Aptos"/>
                <w:b/>
                <w:color w:val="196B24"/>
                <w:sz w:val="18"/>
                <w:szCs w:val="28"/>
              </w:rPr>
              <w:t>4.1 Role, legal structure and responsibilities</w:t>
            </w:r>
          </w:p>
        </w:tc>
      </w:tr>
      <w:tr w:rsidR="00F907B2" w:rsidRPr="008E05BA" w14:paraId="1766A51A" w14:textId="77777777" w:rsidTr="2F07F3C2">
        <w:tc>
          <w:tcPr>
            <w:tcW w:w="70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48F1EDDA" w14:textId="77777777" w:rsidR="00F907B2" w:rsidRPr="008E05BA" w:rsidRDefault="00F907B2" w:rsidP="00F907B2">
            <w:pPr>
              <w:spacing w:after="0" w:line="240" w:lineRule="auto"/>
              <w:rPr>
                <w:sz w:val="28"/>
                <w:szCs w:val="28"/>
              </w:rPr>
            </w:pPr>
            <w:r w:rsidRPr="008E05BA">
              <w:rPr>
                <w:rFonts w:ascii="Aptos" w:hAnsi="Aptos"/>
                <w:b/>
                <w:color w:val="FFFFFF"/>
                <w:sz w:val="18"/>
                <w:szCs w:val="28"/>
              </w:rPr>
              <w:t>Ref.</w:t>
            </w:r>
          </w:p>
        </w:tc>
        <w:tc>
          <w:tcPr>
            <w:tcW w:w="485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3F6E9F1C" w14:textId="77777777" w:rsidR="00F907B2" w:rsidRPr="008E05BA" w:rsidRDefault="00F907B2" w:rsidP="00F907B2">
            <w:pPr>
              <w:spacing w:after="0" w:line="240" w:lineRule="auto"/>
              <w:rPr>
                <w:sz w:val="28"/>
                <w:szCs w:val="28"/>
              </w:rPr>
            </w:pPr>
            <w:r w:rsidRPr="008E05BA">
              <w:rPr>
                <w:rFonts w:ascii="Aptos" w:hAnsi="Aptos"/>
                <w:b/>
                <w:color w:val="FFFFFF"/>
                <w:sz w:val="18"/>
                <w:szCs w:val="28"/>
              </w:rPr>
              <w:t>Question / information requested</w:t>
            </w:r>
          </w:p>
        </w:tc>
        <w:tc>
          <w:tcPr>
            <w:tcW w:w="4196"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6E2AB986" w14:textId="77777777" w:rsidR="00F907B2" w:rsidRPr="008E05BA" w:rsidRDefault="00F907B2" w:rsidP="00F907B2">
            <w:pPr>
              <w:spacing w:after="0" w:line="240" w:lineRule="auto"/>
              <w:rPr>
                <w:rFonts w:ascii="Aptos" w:eastAsia="Aptos" w:hAnsi="Aptos" w:cs="Aptos"/>
                <w:sz w:val="18"/>
                <w:szCs w:val="18"/>
              </w:rPr>
            </w:pPr>
            <w:r w:rsidRPr="008E05BA">
              <w:rPr>
                <w:rFonts w:ascii="Aptos" w:eastAsia="Aptos" w:hAnsi="Aptos" w:cs="Aptos"/>
                <w:b/>
                <w:color w:val="FFFFFF"/>
                <w:sz w:val="18"/>
                <w:szCs w:val="18"/>
              </w:rPr>
              <w:t>Your response / evidence</w:t>
            </w:r>
          </w:p>
        </w:tc>
      </w:tr>
      <w:tr w:rsidR="00F907B2" w:rsidRPr="008E05BA" w14:paraId="2203783A" w14:textId="77777777" w:rsidTr="00B83C39">
        <w:tc>
          <w:tcPr>
            <w:tcW w:w="700"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vAlign w:val="center"/>
          </w:tcPr>
          <w:p w14:paraId="5042A74F" w14:textId="77777777" w:rsidR="00F907B2" w:rsidRPr="008E05BA" w:rsidRDefault="00F907B2" w:rsidP="00F907B2">
            <w:pPr>
              <w:spacing w:after="0" w:line="240" w:lineRule="auto"/>
              <w:rPr>
                <w:sz w:val="28"/>
                <w:szCs w:val="28"/>
              </w:rPr>
            </w:pPr>
            <w:r w:rsidRPr="008E05BA">
              <w:rPr>
                <w:rFonts w:ascii="Aptos" w:hAnsi="Aptos"/>
                <w:b/>
                <w:color w:val="1F2937"/>
                <w:sz w:val="18"/>
                <w:szCs w:val="28"/>
              </w:rPr>
              <w:t>4.1.1</w:t>
            </w:r>
          </w:p>
        </w:tc>
        <w:tc>
          <w:tcPr>
            <w:tcW w:w="4850"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3626201F" w14:textId="345108FD" w:rsidR="00BA443B" w:rsidRPr="00B7079F" w:rsidRDefault="47E116AF" w:rsidP="2D20C0B4">
            <w:pPr>
              <w:spacing w:after="0" w:line="240" w:lineRule="auto"/>
              <w:rPr>
                <w:rFonts w:ascii="Aptos" w:hAnsi="Aptos"/>
                <w:sz w:val="18"/>
                <w:szCs w:val="18"/>
              </w:rPr>
            </w:pPr>
            <w:r w:rsidRPr="00B7079F">
              <w:rPr>
                <w:rFonts w:ascii="Aptos" w:hAnsi="Aptos"/>
                <w:sz w:val="18"/>
                <w:szCs w:val="18"/>
              </w:rPr>
              <w:t xml:space="preserve">Please </w:t>
            </w:r>
            <w:r w:rsidR="003F1D07" w:rsidRPr="00B7079F">
              <w:rPr>
                <w:rFonts w:ascii="Aptos" w:hAnsi="Aptos"/>
                <w:sz w:val="18"/>
                <w:szCs w:val="18"/>
              </w:rPr>
              <w:t>describe any prior experience your organisation has acting as the</w:t>
            </w:r>
            <w:r w:rsidR="6D520D99" w:rsidRPr="00B7079F">
              <w:rPr>
                <w:rFonts w:ascii="Aptos" w:hAnsi="Aptos"/>
                <w:sz w:val="18"/>
                <w:szCs w:val="18"/>
              </w:rPr>
              <w:t xml:space="preserve"> </w:t>
            </w:r>
            <w:r w:rsidR="6A75FBA1" w:rsidRPr="00B7079F">
              <w:rPr>
                <w:rFonts w:ascii="Aptos" w:hAnsi="Aptos"/>
                <w:sz w:val="18"/>
                <w:szCs w:val="18"/>
              </w:rPr>
              <w:t>lead</w:t>
            </w:r>
            <w:r w:rsidR="6D520D99" w:rsidRPr="00B7079F">
              <w:rPr>
                <w:rFonts w:ascii="Aptos" w:hAnsi="Aptos"/>
                <w:sz w:val="18"/>
                <w:szCs w:val="18"/>
              </w:rPr>
              <w:t xml:space="preserve"> coordinator </w:t>
            </w:r>
            <w:r w:rsidR="6A75FBA1" w:rsidRPr="00B7079F">
              <w:rPr>
                <w:rFonts w:ascii="Aptos" w:hAnsi="Aptos"/>
                <w:sz w:val="18"/>
                <w:szCs w:val="18"/>
              </w:rPr>
              <w:t xml:space="preserve">for </w:t>
            </w:r>
            <w:r w:rsidR="6D520D99" w:rsidRPr="00B7079F">
              <w:rPr>
                <w:rFonts w:ascii="Aptos" w:hAnsi="Aptos"/>
                <w:sz w:val="18"/>
                <w:szCs w:val="18"/>
              </w:rPr>
              <w:t>complex, multi-party operations</w:t>
            </w:r>
            <w:r w:rsidR="3AFC581B" w:rsidRPr="00B7079F">
              <w:rPr>
                <w:rFonts w:ascii="Aptos" w:hAnsi="Aptos"/>
                <w:sz w:val="18"/>
                <w:szCs w:val="18"/>
              </w:rPr>
              <w:t xml:space="preserve">. </w:t>
            </w:r>
          </w:p>
          <w:p w14:paraId="5EE2A17E" w14:textId="129344C9" w:rsidR="00BA5F80" w:rsidRPr="00B7079F" w:rsidRDefault="510BE21E" w:rsidP="56AEC1F1">
            <w:pPr>
              <w:spacing w:after="0" w:line="240" w:lineRule="auto"/>
              <w:rPr>
                <w:rFonts w:ascii="Aptos" w:hAnsi="Aptos"/>
                <w:i/>
                <w:sz w:val="18"/>
                <w:szCs w:val="18"/>
              </w:rPr>
            </w:pPr>
            <w:r w:rsidRPr="00B7079F">
              <w:rPr>
                <w:rFonts w:ascii="Aptos" w:hAnsi="Aptos"/>
                <w:i/>
                <w:sz w:val="18"/>
                <w:szCs w:val="18"/>
              </w:rPr>
              <w:t>As part of your response, please explain any experience establishing and managing customer interfaces, coordinating multiple suppliers</w:t>
            </w:r>
            <w:r w:rsidR="00153DD1" w:rsidRPr="00B7079F">
              <w:rPr>
                <w:rFonts w:ascii="Aptos" w:hAnsi="Aptos"/>
                <w:i/>
                <w:sz w:val="18"/>
                <w:szCs w:val="18"/>
              </w:rPr>
              <w:t>, managing H&amp;S</w:t>
            </w:r>
            <w:r w:rsidRPr="00B7079F">
              <w:rPr>
                <w:rFonts w:ascii="Aptos" w:hAnsi="Aptos"/>
                <w:i/>
                <w:sz w:val="18"/>
                <w:szCs w:val="18"/>
              </w:rPr>
              <w:t xml:space="preserve"> and operational interfaces, </w:t>
            </w:r>
            <w:r w:rsidR="00F165C8" w:rsidRPr="00B7079F">
              <w:rPr>
                <w:rFonts w:ascii="Aptos" w:hAnsi="Aptos"/>
                <w:i/>
                <w:sz w:val="18"/>
                <w:szCs w:val="18"/>
              </w:rPr>
              <w:t xml:space="preserve">applying for and </w:t>
            </w:r>
            <w:r w:rsidRPr="00B7079F">
              <w:rPr>
                <w:rFonts w:ascii="Aptos" w:hAnsi="Aptos"/>
                <w:i/>
                <w:sz w:val="18"/>
                <w:szCs w:val="18"/>
              </w:rPr>
              <w:t>holding licences or permits required for asset operation, and operating any associated planning, booking or management systems.</w:t>
            </w:r>
          </w:p>
        </w:tc>
        <w:tc>
          <w:tcPr>
            <w:tcW w:w="4196"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3FE9F23F" w14:textId="78E9884A" w:rsidR="00F907B2" w:rsidRPr="008E05BA" w:rsidRDefault="00F907B2" w:rsidP="00F907B2">
            <w:pPr>
              <w:spacing w:after="0" w:line="240" w:lineRule="auto"/>
              <w:rPr>
                <w:rFonts w:ascii="Aptos" w:eastAsia="Aptos" w:hAnsi="Aptos" w:cs="Aptos"/>
                <w:sz w:val="18"/>
                <w:szCs w:val="18"/>
              </w:rPr>
            </w:pPr>
          </w:p>
        </w:tc>
      </w:tr>
      <w:tr w:rsidR="00F907B2" w:rsidRPr="008E05BA" w14:paraId="650997BB" w14:textId="77777777" w:rsidTr="00B83C39">
        <w:tc>
          <w:tcPr>
            <w:tcW w:w="700"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vAlign w:val="center"/>
          </w:tcPr>
          <w:p w14:paraId="0A511BA3" w14:textId="77777777" w:rsidR="00F907B2" w:rsidRPr="008E05BA" w:rsidRDefault="00F907B2" w:rsidP="00F907B2">
            <w:pPr>
              <w:spacing w:after="0" w:line="240" w:lineRule="auto"/>
              <w:rPr>
                <w:sz w:val="28"/>
                <w:szCs w:val="28"/>
              </w:rPr>
            </w:pPr>
            <w:r w:rsidRPr="008E05BA">
              <w:rPr>
                <w:rFonts w:ascii="Aptos" w:hAnsi="Aptos"/>
                <w:b/>
                <w:color w:val="1F2937"/>
                <w:sz w:val="18"/>
                <w:szCs w:val="28"/>
              </w:rPr>
              <w:t>4.1.2</w:t>
            </w:r>
          </w:p>
        </w:tc>
        <w:tc>
          <w:tcPr>
            <w:tcW w:w="4850"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1D36FA94" w14:textId="7848AE18" w:rsidR="00A64285" w:rsidRPr="00B7079F" w:rsidRDefault="00DE590D" w:rsidP="00DE590D">
            <w:pPr>
              <w:spacing w:after="0" w:line="240" w:lineRule="auto"/>
              <w:rPr>
                <w:rFonts w:ascii="Aptos" w:hAnsi="Aptos"/>
                <w:sz w:val="18"/>
                <w:szCs w:val="18"/>
              </w:rPr>
            </w:pPr>
            <w:r w:rsidRPr="00B7079F">
              <w:rPr>
                <w:rFonts w:ascii="Aptos" w:hAnsi="Aptos"/>
                <w:sz w:val="18"/>
                <w:szCs w:val="18"/>
              </w:rPr>
              <w:t>Sections 3.1-3.3</w:t>
            </w:r>
            <w:r w:rsidR="00CE41CF">
              <w:rPr>
                <w:rFonts w:ascii="Aptos" w:hAnsi="Aptos"/>
                <w:sz w:val="18"/>
                <w:szCs w:val="18"/>
              </w:rPr>
              <w:t xml:space="preserve"> of the Commercial Proposition</w:t>
            </w:r>
            <w:r w:rsidRPr="00B7079F">
              <w:rPr>
                <w:rFonts w:ascii="Aptos" w:hAnsi="Aptos"/>
                <w:sz w:val="18"/>
                <w:szCs w:val="18"/>
              </w:rPr>
              <w:t xml:space="preserve"> set out a high-level description of the proposed MCR Hub scope and intended logistics service provision. Taking these sections into account, please outline how your organisation would propose to deliver these requirements. At this stage, a high-level response is sufficient. </w:t>
            </w:r>
          </w:p>
          <w:p w14:paraId="6D08F699" w14:textId="46EDBE42" w:rsidR="00F907B2" w:rsidRPr="00B7079F" w:rsidRDefault="00DE590D" w:rsidP="00F907B2">
            <w:pPr>
              <w:spacing w:after="0" w:line="240" w:lineRule="auto"/>
              <w:rPr>
                <w:rFonts w:ascii="Aptos" w:hAnsi="Aptos"/>
                <w:i/>
                <w:sz w:val="18"/>
                <w:szCs w:val="18"/>
              </w:rPr>
            </w:pPr>
            <w:r w:rsidRPr="00B7079F">
              <w:rPr>
                <w:rFonts w:ascii="Aptos" w:hAnsi="Aptos"/>
                <w:i/>
                <w:sz w:val="18"/>
                <w:szCs w:val="18"/>
              </w:rPr>
              <w:t>Please consider, for example, operational coordination, scheduling, IT systems, user interfaces, and any other capabilities or arrangements you believe would be required to support effective delivery of the service.</w:t>
            </w:r>
          </w:p>
        </w:tc>
        <w:tc>
          <w:tcPr>
            <w:tcW w:w="4196"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1F72F646" w14:textId="321E7BDD" w:rsidR="00F907B2" w:rsidRPr="008E05BA" w:rsidRDefault="00F907B2" w:rsidP="00F907B2">
            <w:pPr>
              <w:spacing w:after="0" w:line="240" w:lineRule="auto"/>
              <w:rPr>
                <w:rFonts w:ascii="Aptos" w:eastAsia="Aptos" w:hAnsi="Aptos" w:cs="Aptos"/>
                <w:sz w:val="18"/>
                <w:szCs w:val="18"/>
              </w:rPr>
            </w:pPr>
          </w:p>
        </w:tc>
      </w:tr>
      <w:tr w:rsidR="00772AD1" w:rsidRPr="008E05BA" w14:paraId="4E6D5AA8" w14:textId="77777777" w:rsidTr="00B707A2">
        <w:tc>
          <w:tcPr>
            <w:tcW w:w="700"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vAlign w:val="center"/>
          </w:tcPr>
          <w:p w14:paraId="7362D798" w14:textId="04B0D34F" w:rsidR="00772AD1" w:rsidRDefault="00772AD1" w:rsidP="00F907B2">
            <w:pPr>
              <w:spacing w:after="0" w:line="240" w:lineRule="auto"/>
              <w:rPr>
                <w:rFonts w:ascii="Aptos" w:hAnsi="Aptos"/>
                <w:b/>
                <w:color w:val="1F2937"/>
                <w:sz w:val="18"/>
                <w:szCs w:val="28"/>
              </w:rPr>
            </w:pPr>
            <w:r>
              <w:rPr>
                <w:rFonts w:ascii="Aptos" w:hAnsi="Aptos"/>
                <w:b/>
                <w:color w:val="1F2937"/>
                <w:sz w:val="18"/>
                <w:szCs w:val="28"/>
              </w:rPr>
              <w:t>4.1.3</w:t>
            </w:r>
          </w:p>
        </w:tc>
        <w:tc>
          <w:tcPr>
            <w:tcW w:w="4850"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31F5CFD7" w14:textId="1772BD03" w:rsidR="00772AD1" w:rsidRPr="00B7079F" w:rsidRDefault="00E03CAF" w:rsidP="00B70A91">
            <w:pPr>
              <w:spacing w:after="0" w:line="240" w:lineRule="auto"/>
              <w:rPr>
                <w:rFonts w:ascii="Aptos" w:hAnsi="Aptos"/>
                <w:sz w:val="18"/>
                <w:szCs w:val="18"/>
              </w:rPr>
            </w:pPr>
            <w:r w:rsidRPr="00B7079F">
              <w:rPr>
                <w:rFonts w:ascii="Aptos" w:hAnsi="Aptos"/>
                <w:sz w:val="18"/>
                <w:szCs w:val="18"/>
              </w:rPr>
              <w:t>What arrangements would be needed to secure access to the MCR Hub over the expected 20–25-year service provision period?</w:t>
            </w:r>
          </w:p>
        </w:tc>
        <w:tc>
          <w:tcPr>
            <w:tcW w:w="4196"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3E333B0E" w14:textId="77777777" w:rsidR="00772AD1" w:rsidRPr="008E05BA" w:rsidRDefault="00772AD1" w:rsidP="00F907B2">
            <w:pPr>
              <w:spacing w:after="0" w:line="240" w:lineRule="auto"/>
              <w:rPr>
                <w:rFonts w:ascii="Aptos" w:eastAsia="Aptos" w:hAnsi="Aptos" w:cs="Aptos"/>
                <w:sz w:val="18"/>
                <w:szCs w:val="18"/>
              </w:rPr>
            </w:pPr>
          </w:p>
        </w:tc>
      </w:tr>
      <w:tr w:rsidR="00A64285" w:rsidRPr="008E05BA" w14:paraId="1464F792" w14:textId="77777777" w:rsidTr="00772AD1">
        <w:tc>
          <w:tcPr>
            <w:tcW w:w="700"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vAlign w:val="center"/>
          </w:tcPr>
          <w:p w14:paraId="1AA5A131" w14:textId="13274991" w:rsidR="00A64285" w:rsidRPr="008E05BA" w:rsidRDefault="00B707A2" w:rsidP="00F907B2">
            <w:pPr>
              <w:spacing w:after="0" w:line="240" w:lineRule="auto"/>
              <w:rPr>
                <w:rFonts w:ascii="Aptos" w:hAnsi="Aptos"/>
                <w:b/>
                <w:color w:val="1F2937"/>
                <w:sz w:val="18"/>
                <w:szCs w:val="28"/>
              </w:rPr>
            </w:pPr>
            <w:r>
              <w:rPr>
                <w:rFonts w:ascii="Aptos" w:hAnsi="Aptos"/>
                <w:b/>
                <w:color w:val="1F2937"/>
                <w:sz w:val="18"/>
                <w:szCs w:val="28"/>
              </w:rPr>
              <w:t>4.1.</w:t>
            </w:r>
            <w:r w:rsidR="00772AD1">
              <w:rPr>
                <w:rFonts w:ascii="Aptos" w:hAnsi="Aptos"/>
                <w:b/>
                <w:color w:val="1F2937"/>
                <w:sz w:val="18"/>
                <w:szCs w:val="28"/>
              </w:rPr>
              <w:t>4</w:t>
            </w:r>
          </w:p>
        </w:tc>
        <w:tc>
          <w:tcPr>
            <w:tcW w:w="4850"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3A191892" w14:textId="77777777" w:rsidR="00B70A91" w:rsidRPr="00B7079F" w:rsidRDefault="00B70A91" w:rsidP="00B70A91">
            <w:pPr>
              <w:spacing w:after="0" w:line="240" w:lineRule="auto"/>
              <w:rPr>
                <w:rFonts w:ascii="Aptos" w:hAnsi="Aptos"/>
                <w:sz w:val="18"/>
                <w:szCs w:val="18"/>
              </w:rPr>
            </w:pPr>
            <w:r w:rsidRPr="00B7079F">
              <w:rPr>
                <w:rFonts w:ascii="Aptos" w:hAnsi="Aptos"/>
                <w:sz w:val="18"/>
                <w:szCs w:val="18"/>
              </w:rPr>
              <w:t xml:space="preserve">The developer's initial view is that it may be preferable for the logistics coordinator to hold, or be able to secure, the licences, consents and approvals required to operate the MCR Hub. Do you agree? </w:t>
            </w:r>
          </w:p>
          <w:p w14:paraId="5F2598C2" w14:textId="478DEE10" w:rsidR="00A64285" w:rsidRPr="00B7079F" w:rsidRDefault="00B70A91" w:rsidP="00DE590D">
            <w:pPr>
              <w:spacing w:after="0" w:line="240" w:lineRule="auto"/>
              <w:rPr>
                <w:rFonts w:ascii="Aptos" w:hAnsi="Aptos"/>
                <w:i/>
                <w:sz w:val="18"/>
                <w:szCs w:val="18"/>
              </w:rPr>
            </w:pPr>
            <w:r w:rsidRPr="00B7079F">
              <w:rPr>
                <w:rFonts w:ascii="Aptos" w:hAnsi="Aptos"/>
                <w:i/>
                <w:sz w:val="18"/>
                <w:szCs w:val="18"/>
              </w:rPr>
              <w:t>Please explain your reasoning and any relevant experience your organisation has in obtaining and managing such approvals.</w:t>
            </w:r>
          </w:p>
        </w:tc>
        <w:tc>
          <w:tcPr>
            <w:tcW w:w="4196"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40624103" w14:textId="77777777" w:rsidR="00A64285" w:rsidRPr="008E05BA" w:rsidRDefault="00A64285" w:rsidP="00F907B2">
            <w:pPr>
              <w:spacing w:after="0" w:line="240" w:lineRule="auto"/>
              <w:rPr>
                <w:rFonts w:ascii="Aptos" w:eastAsia="Aptos" w:hAnsi="Aptos" w:cs="Aptos"/>
                <w:sz w:val="18"/>
                <w:szCs w:val="18"/>
              </w:rPr>
            </w:pPr>
          </w:p>
        </w:tc>
      </w:tr>
      <w:tr w:rsidR="00F907B2" w:rsidRPr="008E05BA" w14:paraId="2F995B27" w14:textId="77777777" w:rsidTr="2F07F3C2">
        <w:tc>
          <w:tcPr>
            <w:tcW w:w="9746" w:type="dxa"/>
            <w:gridSpan w:val="3"/>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FFFFFF" w:themeFill="background1"/>
            <w:tcMar>
              <w:top w:w="55" w:type="dxa"/>
              <w:left w:w="70" w:type="dxa"/>
              <w:bottom w:w="55" w:type="dxa"/>
              <w:right w:w="70" w:type="dxa"/>
            </w:tcMar>
            <w:vAlign w:val="center"/>
          </w:tcPr>
          <w:p w14:paraId="3E459AAF" w14:textId="2A66E131" w:rsidR="00F907B2" w:rsidRPr="008E05BA" w:rsidRDefault="00F907B2" w:rsidP="00F907B2">
            <w:pPr>
              <w:spacing w:after="0" w:line="240" w:lineRule="auto"/>
              <w:rPr>
                <w:sz w:val="28"/>
                <w:szCs w:val="28"/>
              </w:rPr>
            </w:pPr>
            <w:r w:rsidRPr="008E05BA">
              <w:rPr>
                <w:rFonts w:ascii="Aptos" w:hAnsi="Aptos"/>
                <w:b/>
                <w:color w:val="196B24"/>
                <w:sz w:val="18"/>
                <w:szCs w:val="28"/>
              </w:rPr>
              <w:t xml:space="preserve">4.2 </w:t>
            </w:r>
            <w:r w:rsidR="00313B41" w:rsidRPr="008E05BA">
              <w:rPr>
                <w:rFonts w:ascii="Aptos" w:hAnsi="Aptos"/>
                <w:b/>
                <w:color w:val="196B24"/>
                <w:sz w:val="18"/>
                <w:szCs w:val="28"/>
              </w:rPr>
              <w:t>Operations, bookings and access</w:t>
            </w:r>
          </w:p>
        </w:tc>
      </w:tr>
      <w:tr w:rsidR="00F907B2" w:rsidRPr="008E05BA" w14:paraId="743E2947" w14:textId="77777777" w:rsidTr="2F07F3C2">
        <w:tc>
          <w:tcPr>
            <w:tcW w:w="70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0D45F7DA" w14:textId="77777777" w:rsidR="00F907B2" w:rsidRPr="008E05BA" w:rsidRDefault="00F907B2" w:rsidP="00F907B2">
            <w:pPr>
              <w:spacing w:after="0" w:line="240" w:lineRule="auto"/>
              <w:rPr>
                <w:sz w:val="28"/>
                <w:szCs w:val="28"/>
              </w:rPr>
            </w:pPr>
            <w:r w:rsidRPr="008E05BA">
              <w:rPr>
                <w:rFonts w:ascii="Aptos" w:hAnsi="Aptos"/>
                <w:b/>
                <w:color w:val="FFFFFF"/>
                <w:sz w:val="18"/>
                <w:szCs w:val="28"/>
              </w:rPr>
              <w:t>Ref.</w:t>
            </w:r>
          </w:p>
        </w:tc>
        <w:tc>
          <w:tcPr>
            <w:tcW w:w="485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460CFE7A" w14:textId="77777777" w:rsidR="00F907B2" w:rsidRPr="008E05BA" w:rsidRDefault="00F907B2" w:rsidP="00F907B2">
            <w:pPr>
              <w:spacing w:after="0" w:line="240" w:lineRule="auto"/>
              <w:rPr>
                <w:sz w:val="28"/>
                <w:szCs w:val="28"/>
              </w:rPr>
            </w:pPr>
            <w:r w:rsidRPr="008E05BA">
              <w:rPr>
                <w:rFonts w:ascii="Aptos" w:hAnsi="Aptos"/>
                <w:b/>
                <w:color w:val="FFFFFF"/>
                <w:sz w:val="18"/>
                <w:szCs w:val="28"/>
              </w:rPr>
              <w:t>Question / information requested</w:t>
            </w:r>
          </w:p>
        </w:tc>
        <w:tc>
          <w:tcPr>
            <w:tcW w:w="4196"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292FDF22" w14:textId="77777777" w:rsidR="00F907B2" w:rsidRPr="008E05BA" w:rsidRDefault="00F907B2" w:rsidP="00F907B2">
            <w:pPr>
              <w:spacing w:after="0" w:line="240" w:lineRule="auto"/>
              <w:rPr>
                <w:rFonts w:ascii="Aptos" w:eastAsia="Aptos" w:hAnsi="Aptos" w:cs="Aptos"/>
                <w:sz w:val="18"/>
                <w:szCs w:val="18"/>
              </w:rPr>
            </w:pPr>
            <w:r w:rsidRPr="008E05BA">
              <w:rPr>
                <w:rFonts w:ascii="Aptos" w:eastAsia="Aptos" w:hAnsi="Aptos" w:cs="Aptos"/>
                <w:b/>
                <w:color w:val="FFFFFF"/>
                <w:sz w:val="18"/>
                <w:szCs w:val="18"/>
              </w:rPr>
              <w:t>Your response / evidence</w:t>
            </w:r>
          </w:p>
        </w:tc>
      </w:tr>
      <w:tr w:rsidR="00F907B2" w:rsidRPr="008E05BA" w14:paraId="14C5D681" w14:textId="77777777" w:rsidTr="00B83C39">
        <w:tc>
          <w:tcPr>
            <w:tcW w:w="700"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vAlign w:val="center"/>
          </w:tcPr>
          <w:p w14:paraId="2B47F3F2" w14:textId="77777777" w:rsidR="00F907B2" w:rsidRPr="008E05BA" w:rsidRDefault="00F907B2" w:rsidP="00F907B2">
            <w:pPr>
              <w:spacing w:after="0" w:line="240" w:lineRule="auto"/>
              <w:rPr>
                <w:sz w:val="28"/>
                <w:szCs w:val="28"/>
              </w:rPr>
            </w:pPr>
            <w:r w:rsidRPr="008E05BA">
              <w:rPr>
                <w:rFonts w:ascii="Aptos" w:hAnsi="Aptos"/>
                <w:b/>
                <w:color w:val="1F2937"/>
                <w:sz w:val="18"/>
                <w:szCs w:val="28"/>
              </w:rPr>
              <w:t>4.2.1</w:t>
            </w:r>
          </w:p>
        </w:tc>
        <w:tc>
          <w:tcPr>
            <w:tcW w:w="4850"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49DD4110" w14:textId="77777777" w:rsidR="00A64285" w:rsidRPr="00B7079F" w:rsidRDefault="006A226F" w:rsidP="00F907B2">
            <w:pPr>
              <w:spacing w:after="0" w:line="240" w:lineRule="auto"/>
              <w:rPr>
                <w:rFonts w:ascii="Aptos" w:hAnsi="Aptos"/>
                <w:sz w:val="18"/>
                <w:szCs w:val="28"/>
              </w:rPr>
            </w:pPr>
            <w:r w:rsidRPr="00B7079F">
              <w:rPr>
                <w:rFonts w:ascii="Aptos" w:hAnsi="Aptos"/>
                <w:sz w:val="18"/>
                <w:szCs w:val="28"/>
              </w:rPr>
              <w:t xml:space="preserve">How would you coordinate component delivery, storage, movement and removal between the port, crane provider, turbine supplier, marine operators and developers? </w:t>
            </w:r>
          </w:p>
          <w:p w14:paraId="05185BE4" w14:textId="29A8C012" w:rsidR="00F907B2" w:rsidRPr="00A64285" w:rsidRDefault="006A226F" w:rsidP="00F907B2">
            <w:pPr>
              <w:spacing w:after="0" w:line="240" w:lineRule="auto"/>
              <w:rPr>
                <w:i/>
                <w:iCs/>
                <w:sz w:val="28"/>
                <w:szCs w:val="28"/>
              </w:rPr>
            </w:pPr>
            <w:r w:rsidRPr="00B7079F">
              <w:rPr>
                <w:rFonts w:ascii="Aptos" w:hAnsi="Aptos"/>
                <w:i/>
                <w:sz w:val="18"/>
                <w:szCs w:val="28"/>
              </w:rPr>
              <w:t>Please explain how the work would be planned and how delays or changes would be managed.</w:t>
            </w:r>
          </w:p>
        </w:tc>
        <w:tc>
          <w:tcPr>
            <w:tcW w:w="4196"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61CDCEAD" w14:textId="76B56743" w:rsidR="00F907B2" w:rsidRPr="008E05BA" w:rsidRDefault="00F907B2" w:rsidP="00F907B2">
            <w:pPr>
              <w:spacing w:after="0" w:line="240" w:lineRule="auto"/>
              <w:rPr>
                <w:rFonts w:ascii="Aptos" w:eastAsia="Aptos" w:hAnsi="Aptos" w:cs="Aptos"/>
                <w:sz w:val="18"/>
                <w:szCs w:val="18"/>
              </w:rPr>
            </w:pPr>
          </w:p>
        </w:tc>
      </w:tr>
      <w:tr w:rsidR="00F907B2" w:rsidRPr="008E05BA" w14:paraId="6B9F9A20" w14:textId="77777777" w:rsidTr="00B83C39">
        <w:tc>
          <w:tcPr>
            <w:tcW w:w="700"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vAlign w:val="center"/>
          </w:tcPr>
          <w:p w14:paraId="16DFD9F3" w14:textId="77777777" w:rsidR="00F907B2" w:rsidRPr="008E05BA" w:rsidRDefault="00F907B2" w:rsidP="00F907B2">
            <w:pPr>
              <w:spacing w:after="0" w:line="240" w:lineRule="auto"/>
              <w:rPr>
                <w:sz w:val="28"/>
                <w:szCs w:val="28"/>
              </w:rPr>
            </w:pPr>
            <w:r w:rsidRPr="008E05BA">
              <w:rPr>
                <w:rFonts w:ascii="Aptos" w:hAnsi="Aptos"/>
                <w:b/>
                <w:color w:val="1F2937"/>
                <w:sz w:val="18"/>
                <w:szCs w:val="28"/>
              </w:rPr>
              <w:t>4.2.2</w:t>
            </w:r>
          </w:p>
        </w:tc>
        <w:tc>
          <w:tcPr>
            <w:tcW w:w="4850"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0BCFAC8C" w14:textId="6C1AFFEF" w:rsidR="00A64285" w:rsidRPr="00B7079F" w:rsidRDefault="00A12AE0" w:rsidP="00F907B2">
            <w:pPr>
              <w:spacing w:after="0" w:line="240" w:lineRule="auto"/>
              <w:rPr>
                <w:rFonts w:ascii="Aptos" w:hAnsi="Aptos"/>
                <w:sz w:val="18"/>
                <w:szCs w:val="28"/>
              </w:rPr>
            </w:pPr>
            <w:r w:rsidRPr="00B7079F">
              <w:rPr>
                <w:rFonts w:ascii="Aptos" w:hAnsi="Aptos"/>
                <w:sz w:val="18"/>
                <w:szCs w:val="28"/>
              </w:rPr>
              <w:t xml:space="preserve">How would you manage bookings and access for multiple Hub users, including planned MCR work, urgent requests and other commercial uses? </w:t>
            </w:r>
            <w:r w:rsidR="00BB688B" w:rsidRPr="00B7079F">
              <w:rPr>
                <w:rFonts w:ascii="Aptos" w:hAnsi="Aptos"/>
                <w:sz w:val="18"/>
                <w:szCs w:val="28"/>
              </w:rPr>
              <w:t xml:space="preserve">How would you minimise weather delays?  </w:t>
            </w:r>
          </w:p>
          <w:p w14:paraId="5DAD5AB1" w14:textId="406E76A6" w:rsidR="00F907B2" w:rsidRPr="00A64285" w:rsidRDefault="00A12AE0" w:rsidP="00F907B2">
            <w:pPr>
              <w:spacing w:after="0" w:line="240" w:lineRule="auto"/>
              <w:rPr>
                <w:i/>
                <w:iCs/>
                <w:sz w:val="28"/>
                <w:szCs w:val="28"/>
              </w:rPr>
            </w:pPr>
            <w:r w:rsidRPr="00B7079F">
              <w:rPr>
                <w:rFonts w:ascii="Aptos" w:hAnsi="Aptos"/>
                <w:i/>
                <w:sz w:val="18"/>
                <w:szCs w:val="28"/>
              </w:rPr>
              <w:t>Please explain how</w:t>
            </w:r>
            <w:r w:rsidR="00A64285" w:rsidRPr="00B7079F">
              <w:rPr>
                <w:rFonts w:ascii="Aptos" w:hAnsi="Aptos"/>
                <w:i/>
                <w:sz w:val="18"/>
                <w:szCs w:val="28"/>
              </w:rPr>
              <w:t xml:space="preserve"> your organisation would propose to decide</w:t>
            </w:r>
            <w:r w:rsidRPr="00B7079F">
              <w:rPr>
                <w:rFonts w:ascii="Aptos" w:hAnsi="Aptos"/>
                <w:i/>
                <w:sz w:val="18"/>
                <w:szCs w:val="28"/>
              </w:rPr>
              <w:t xml:space="preserve"> capacity and priority</w:t>
            </w:r>
            <w:r w:rsidR="00A64285" w:rsidRPr="00B7079F">
              <w:rPr>
                <w:rFonts w:ascii="Aptos" w:hAnsi="Aptos"/>
                <w:i/>
                <w:sz w:val="18"/>
                <w:szCs w:val="28"/>
              </w:rPr>
              <w:t xml:space="preserve">, </w:t>
            </w:r>
            <w:r w:rsidRPr="00B7079F">
              <w:rPr>
                <w:rFonts w:ascii="Aptos" w:hAnsi="Aptos"/>
                <w:i/>
                <w:sz w:val="18"/>
                <w:szCs w:val="28"/>
              </w:rPr>
              <w:t>how cancellations and delays would be managed, and how unused bookings could be released or transferred.</w:t>
            </w:r>
          </w:p>
        </w:tc>
        <w:tc>
          <w:tcPr>
            <w:tcW w:w="4196"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6BB9E253" w14:textId="284774A5" w:rsidR="00F907B2" w:rsidRPr="008E05BA" w:rsidRDefault="00F907B2" w:rsidP="00F907B2">
            <w:pPr>
              <w:spacing w:after="0" w:line="240" w:lineRule="auto"/>
              <w:rPr>
                <w:rFonts w:ascii="Aptos" w:eastAsia="Aptos" w:hAnsi="Aptos" w:cs="Aptos"/>
                <w:sz w:val="18"/>
                <w:szCs w:val="18"/>
              </w:rPr>
            </w:pPr>
          </w:p>
        </w:tc>
      </w:tr>
      <w:tr w:rsidR="000161DE" w:rsidRPr="008E05BA" w14:paraId="443AEB1A" w14:textId="77777777" w:rsidTr="000161DE">
        <w:tc>
          <w:tcPr>
            <w:tcW w:w="700"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vAlign w:val="center"/>
          </w:tcPr>
          <w:p w14:paraId="59C682D2" w14:textId="440D3631" w:rsidR="000161DE" w:rsidRPr="000161DE" w:rsidRDefault="000161DE" w:rsidP="00F907B2">
            <w:pPr>
              <w:spacing w:after="0" w:line="240" w:lineRule="auto"/>
              <w:rPr>
                <w:rFonts w:ascii="Aptos" w:hAnsi="Aptos"/>
                <w:b/>
                <w:color w:val="1F2937"/>
                <w:sz w:val="18"/>
                <w:szCs w:val="28"/>
              </w:rPr>
            </w:pPr>
            <w:r w:rsidRPr="000161DE">
              <w:rPr>
                <w:rFonts w:ascii="Aptos" w:hAnsi="Aptos"/>
                <w:b/>
                <w:color w:val="1F2937"/>
                <w:sz w:val="18"/>
                <w:szCs w:val="28"/>
              </w:rPr>
              <w:t>4.2.3</w:t>
            </w:r>
          </w:p>
        </w:tc>
        <w:tc>
          <w:tcPr>
            <w:tcW w:w="4850"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2F9594D2" w14:textId="62D96C15" w:rsidR="000161DE" w:rsidRPr="00B7079F" w:rsidRDefault="000161DE" w:rsidP="00F907B2">
            <w:pPr>
              <w:spacing w:after="0" w:line="240" w:lineRule="auto"/>
              <w:rPr>
                <w:rFonts w:ascii="Aptos" w:hAnsi="Aptos"/>
                <w:sz w:val="18"/>
                <w:szCs w:val="28"/>
              </w:rPr>
            </w:pPr>
            <w:r w:rsidRPr="00B7079F">
              <w:rPr>
                <w:rFonts w:ascii="Aptos" w:hAnsi="Aptos"/>
                <w:sz w:val="18"/>
                <w:szCs w:val="28"/>
              </w:rPr>
              <w:t>How many MCR events do you assess you could support each year?</w:t>
            </w:r>
          </w:p>
        </w:tc>
        <w:tc>
          <w:tcPr>
            <w:tcW w:w="4196"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187B10A9" w14:textId="77777777" w:rsidR="000161DE" w:rsidRPr="008E05BA" w:rsidRDefault="000161DE" w:rsidP="00F907B2">
            <w:pPr>
              <w:spacing w:after="0" w:line="240" w:lineRule="auto"/>
              <w:rPr>
                <w:rFonts w:ascii="Aptos" w:eastAsia="Aptos" w:hAnsi="Aptos" w:cs="Aptos"/>
                <w:sz w:val="18"/>
                <w:szCs w:val="18"/>
              </w:rPr>
            </w:pPr>
          </w:p>
        </w:tc>
      </w:tr>
      <w:tr w:rsidR="00F907B2" w:rsidRPr="008E05BA" w14:paraId="4657A088" w14:textId="77777777" w:rsidTr="000161DE">
        <w:tc>
          <w:tcPr>
            <w:tcW w:w="700"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vAlign w:val="center"/>
          </w:tcPr>
          <w:p w14:paraId="1AA6DD47" w14:textId="34D95747" w:rsidR="00F907B2" w:rsidRPr="008E05BA" w:rsidRDefault="00F907B2" w:rsidP="00F907B2">
            <w:pPr>
              <w:spacing w:after="0" w:line="240" w:lineRule="auto"/>
              <w:rPr>
                <w:sz w:val="28"/>
                <w:szCs w:val="28"/>
              </w:rPr>
            </w:pPr>
            <w:r w:rsidRPr="008E05BA">
              <w:rPr>
                <w:rFonts w:ascii="Aptos" w:hAnsi="Aptos"/>
                <w:b/>
                <w:color w:val="1F2937"/>
                <w:sz w:val="18"/>
                <w:szCs w:val="28"/>
              </w:rPr>
              <w:t>4.</w:t>
            </w:r>
            <w:r w:rsidR="00735134">
              <w:rPr>
                <w:rFonts w:ascii="Aptos" w:hAnsi="Aptos"/>
                <w:b/>
                <w:color w:val="1F2937"/>
                <w:sz w:val="18"/>
                <w:szCs w:val="28"/>
              </w:rPr>
              <w:t>2</w:t>
            </w:r>
            <w:r w:rsidRPr="008E05BA">
              <w:rPr>
                <w:rFonts w:ascii="Aptos" w:hAnsi="Aptos"/>
                <w:b/>
                <w:color w:val="1F2937"/>
                <w:sz w:val="18"/>
                <w:szCs w:val="28"/>
              </w:rPr>
              <w:t>.</w:t>
            </w:r>
            <w:r w:rsidR="000161DE">
              <w:rPr>
                <w:rFonts w:ascii="Aptos" w:hAnsi="Aptos"/>
                <w:b/>
                <w:color w:val="1F2937"/>
                <w:sz w:val="18"/>
                <w:szCs w:val="28"/>
              </w:rPr>
              <w:t>4</w:t>
            </w:r>
          </w:p>
        </w:tc>
        <w:tc>
          <w:tcPr>
            <w:tcW w:w="4850"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46E65D50" w14:textId="782F0F64" w:rsidR="00F907B2" w:rsidRPr="008E05BA" w:rsidRDefault="00526FC0" w:rsidP="00F907B2">
            <w:pPr>
              <w:spacing w:after="0" w:line="240" w:lineRule="auto"/>
              <w:rPr>
                <w:sz w:val="28"/>
                <w:szCs w:val="28"/>
              </w:rPr>
            </w:pPr>
            <w:r w:rsidRPr="00B7079F">
              <w:rPr>
                <w:rFonts w:ascii="Aptos" w:hAnsi="Aptos"/>
                <w:sz w:val="18"/>
                <w:szCs w:val="28"/>
              </w:rPr>
              <w:t xml:space="preserve">Please provide indicative timescales for setting up and operating the coordinating entity, including staffing, systems, licensing and ongoing management. </w:t>
            </w:r>
          </w:p>
        </w:tc>
        <w:tc>
          <w:tcPr>
            <w:tcW w:w="4196"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07547A01" w14:textId="5852A8CB" w:rsidR="00F907B2" w:rsidRPr="008E05BA" w:rsidRDefault="00F907B2" w:rsidP="00F907B2">
            <w:pPr>
              <w:spacing w:after="0" w:line="240" w:lineRule="auto"/>
              <w:rPr>
                <w:rFonts w:ascii="Aptos" w:eastAsia="Aptos" w:hAnsi="Aptos" w:cs="Aptos"/>
                <w:sz w:val="18"/>
                <w:szCs w:val="18"/>
              </w:rPr>
            </w:pPr>
          </w:p>
        </w:tc>
      </w:tr>
      <w:tr w:rsidR="00F907B2" w:rsidRPr="008E05BA" w14:paraId="73272EB7" w14:textId="77777777" w:rsidTr="000161DE">
        <w:tc>
          <w:tcPr>
            <w:tcW w:w="700"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vAlign w:val="center"/>
          </w:tcPr>
          <w:p w14:paraId="32113EF6" w14:textId="4D130567" w:rsidR="00F907B2" w:rsidRPr="008E05BA" w:rsidRDefault="00F907B2" w:rsidP="00F907B2">
            <w:pPr>
              <w:spacing w:after="0" w:line="240" w:lineRule="auto"/>
              <w:rPr>
                <w:sz w:val="28"/>
                <w:szCs w:val="28"/>
              </w:rPr>
            </w:pPr>
            <w:r w:rsidRPr="008E05BA">
              <w:rPr>
                <w:rFonts w:ascii="Aptos" w:hAnsi="Aptos"/>
                <w:b/>
                <w:color w:val="1F2937"/>
                <w:sz w:val="18"/>
                <w:szCs w:val="28"/>
              </w:rPr>
              <w:t>4.</w:t>
            </w:r>
            <w:r w:rsidR="00735134">
              <w:rPr>
                <w:rFonts w:ascii="Aptos" w:hAnsi="Aptos"/>
                <w:b/>
                <w:color w:val="1F2937"/>
                <w:sz w:val="18"/>
                <w:szCs w:val="28"/>
              </w:rPr>
              <w:t>2</w:t>
            </w:r>
            <w:r w:rsidRPr="008E05BA">
              <w:rPr>
                <w:rFonts w:ascii="Aptos" w:hAnsi="Aptos"/>
                <w:b/>
                <w:color w:val="1F2937"/>
                <w:sz w:val="18"/>
                <w:szCs w:val="28"/>
              </w:rPr>
              <w:t>.</w:t>
            </w:r>
            <w:r w:rsidR="000161DE">
              <w:rPr>
                <w:rFonts w:ascii="Aptos" w:hAnsi="Aptos"/>
                <w:b/>
                <w:color w:val="1F2937"/>
                <w:sz w:val="18"/>
                <w:szCs w:val="28"/>
              </w:rPr>
              <w:t>5</w:t>
            </w:r>
          </w:p>
        </w:tc>
        <w:tc>
          <w:tcPr>
            <w:tcW w:w="4850"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6773BAFF" w14:textId="07715D12" w:rsidR="00F907B2" w:rsidRPr="008E05BA" w:rsidRDefault="00D6371A" w:rsidP="00F907B2">
            <w:pPr>
              <w:spacing w:after="0" w:line="240" w:lineRule="auto"/>
              <w:rPr>
                <w:sz w:val="28"/>
                <w:szCs w:val="28"/>
              </w:rPr>
            </w:pPr>
            <w:r w:rsidRPr="00B7079F">
              <w:rPr>
                <w:rFonts w:ascii="Aptos" w:hAnsi="Aptos"/>
                <w:sz w:val="18"/>
                <w:szCs w:val="28"/>
              </w:rPr>
              <w:t xml:space="preserve">What other services could your organisation provide before, alongside or outside the core MCR service? </w:t>
            </w:r>
          </w:p>
        </w:tc>
        <w:tc>
          <w:tcPr>
            <w:tcW w:w="4196"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5043CB0F" w14:textId="76225F31" w:rsidR="00F907B2" w:rsidRPr="008E05BA" w:rsidRDefault="00F907B2" w:rsidP="00F907B2">
            <w:pPr>
              <w:spacing w:after="0" w:line="240" w:lineRule="auto"/>
              <w:rPr>
                <w:rFonts w:ascii="Aptos" w:eastAsia="Aptos" w:hAnsi="Aptos" w:cs="Aptos"/>
                <w:sz w:val="18"/>
                <w:szCs w:val="18"/>
              </w:rPr>
            </w:pPr>
          </w:p>
        </w:tc>
      </w:tr>
    </w:tbl>
    <w:p w14:paraId="2007B4AB" w14:textId="77777777" w:rsidR="00346A93" w:rsidRPr="008E05BA" w:rsidRDefault="00346A93" w:rsidP="00574936">
      <w:pPr>
        <w:spacing w:after="0"/>
        <w:rPr>
          <w:sz w:val="28"/>
          <w:szCs w:val="28"/>
        </w:rPr>
      </w:pPr>
    </w:p>
    <w:tbl>
      <w:tblPr>
        <w:tblW w:w="9746" w:type="dxa"/>
        <w:tblLayout w:type="fixed"/>
        <w:tblLook w:val="04A0" w:firstRow="1" w:lastRow="0" w:firstColumn="1" w:lastColumn="0" w:noHBand="0" w:noVBand="1"/>
      </w:tblPr>
      <w:tblGrid>
        <w:gridCol w:w="700"/>
        <w:gridCol w:w="4850"/>
        <w:gridCol w:w="4196"/>
      </w:tblGrid>
      <w:tr w:rsidR="00F907B2" w:rsidRPr="008E05BA" w14:paraId="3E47733A" w14:textId="77777777" w:rsidTr="2F07F3C2">
        <w:tc>
          <w:tcPr>
            <w:tcW w:w="9746" w:type="dxa"/>
            <w:gridSpan w:val="3"/>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1A361A16" w14:textId="77777777" w:rsidR="00F907B2" w:rsidRPr="008E05BA" w:rsidRDefault="00F907B2" w:rsidP="00F907B2">
            <w:pPr>
              <w:spacing w:after="0" w:line="240" w:lineRule="auto"/>
              <w:rPr>
                <w:sz w:val="28"/>
                <w:szCs w:val="28"/>
              </w:rPr>
            </w:pPr>
            <w:r w:rsidRPr="008E05BA">
              <w:rPr>
                <w:rFonts w:ascii="Aptos" w:hAnsi="Aptos"/>
                <w:b/>
                <w:color w:val="FFFFFF"/>
                <w:sz w:val="18"/>
                <w:szCs w:val="28"/>
              </w:rPr>
              <w:t>Section 5: Investor / funder respondents</w:t>
            </w:r>
          </w:p>
        </w:tc>
      </w:tr>
      <w:tr w:rsidR="00F907B2" w:rsidRPr="008E05BA" w14:paraId="7EC6C6BC" w14:textId="77777777" w:rsidTr="2F07F3C2">
        <w:tc>
          <w:tcPr>
            <w:tcW w:w="9746" w:type="dxa"/>
            <w:gridSpan w:val="3"/>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vAlign w:val="center"/>
          </w:tcPr>
          <w:p w14:paraId="69F268EE" w14:textId="12C1D1DB" w:rsidR="00F907B2" w:rsidRPr="008E05BA" w:rsidRDefault="00F907B2" w:rsidP="00F907B2">
            <w:pPr>
              <w:spacing w:after="0" w:line="240" w:lineRule="auto"/>
              <w:rPr>
                <w:sz w:val="28"/>
                <w:szCs w:val="28"/>
              </w:rPr>
            </w:pPr>
            <w:r w:rsidRPr="00B7079F">
              <w:rPr>
                <w:rFonts w:ascii="Aptos" w:hAnsi="Aptos"/>
                <w:i/>
                <w:sz w:val="18"/>
                <w:szCs w:val="28"/>
              </w:rPr>
              <w:t>Complete this section if your organisation may finance, invest in or provide funding for the development or operation of the MCR Hub.</w:t>
            </w:r>
            <w:r w:rsidR="00017300" w:rsidRPr="00B7079F">
              <w:rPr>
                <w:rFonts w:ascii="Aptos" w:hAnsi="Aptos"/>
                <w:i/>
                <w:sz w:val="18"/>
                <w:szCs w:val="28"/>
              </w:rPr>
              <w:t xml:space="preserve"> </w:t>
            </w:r>
            <w:r w:rsidR="00017300" w:rsidRPr="00B7079F">
              <w:rPr>
                <w:rFonts w:asciiTheme="majorHAnsi" w:eastAsia="Arial" w:hAnsiTheme="majorHAnsi" w:cs="Arial"/>
                <w:i/>
                <w:sz w:val="18"/>
                <w:szCs w:val="18"/>
                <w:lang w:val="en-US"/>
              </w:rPr>
              <w:t>Please do not include detailed pricing or information about your future commercial strategy.</w:t>
            </w:r>
          </w:p>
        </w:tc>
      </w:tr>
      <w:tr w:rsidR="00F907B2" w:rsidRPr="008E05BA" w14:paraId="3E682FDD" w14:textId="77777777" w:rsidTr="2F07F3C2">
        <w:tc>
          <w:tcPr>
            <w:tcW w:w="9746" w:type="dxa"/>
            <w:gridSpan w:val="3"/>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FFFFFF" w:themeFill="background1"/>
            <w:tcMar>
              <w:top w:w="55" w:type="dxa"/>
              <w:left w:w="70" w:type="dxa"/>
              <w:bottom w:w="55" w:type="dxa"/>
              <w:right w:w="70" w:type="dxa"/>
            </w:tcMar>
            <w:vAlign w:val="center"/>
          </w:tcPr>
          <w:p w14:paraId="1EC3A77B" w14:textId="77777777" w:rsidR="00F907B2" w:rsidRPr="008E05BA" w:rsidRDefault="00F907B2" w:rsidP="00F907B2">
            <w:pPr>
              <w:spacing w:after="0" w:line="240" w:lineRule="auto"/>
              <w:rPr>
                <w:sz w:val="28"/>
                <w:szCs w:val="28"/>
              </w:rPr>
            </w:pPr>
            <w:r w:rsidRPr="008E05BA">
              <w:rPr>
                <w:rFonts w:ascii="Aptos" w:hAnsi="Aptos"/>
                <w:b/>
                <w:color w:val="196B24"/>
                <w:sz w:val="18"/>
                <w:szCs w:val="28"/>
              </w:rPr>
              <w:t>5.1 Investment interest and requirements</w:t>
            </w:r>
          </w:p>
        </w:tc>
      </w:tr>
      <w:tr w:rsidR="00F907B2" w:rsidRPr="008E05BA" w14:paraId="53888671" w14:textId="77777777" w:rsidTr="2F07F3C2">
        <w:tc>
          <w:tcPr>
            <w:tcW w:w="70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527BD820" w14:textId="77777777" w:rsidR="00F907B2" w:rsidRPr="008E05BA" w:rsidRDefault="00F907B2" w:rsidP="00F907B2">
            <w:pPr>
              <w:spacing w:after="0" w:line="240" w:lineRule="auto"/>
              <w:rPr>
                <w:sz w:val="28"/>
                <w:szCs w:val="28"/>
              </w:rPr>
            </w:pPr>
            <w:r w:rsidRPr="008E05BA">
              <w:rPr>
                <w:rFonts w:ascii="Aptos" w:hAnsi="Aptos"/>
                <w:b/>
                <w:color w:val="FFFFFF"/>
                <w:sz w:val="18"/>
                <w:szCs w:val="28"/>
              </w:rPr>
              <w:t>Ref.</w:t>
            </w:r>
          </w:p>
        </w:tc>
        <w:tc>
          <w:tcPr>
            <w:tcW w:w="485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4F27B535" w14:textId="77777777" w:rsidR="00F907B2" w:rsidRPr="008E05BA" w:rsidRDefault="00F907B2" w:rsidP="00F907B2">
            <w:pPr>
              <w:spacing w:after="0" w:line="240" w:lineRule="auto"/>
              <w:rPr>
                <w:sz w:val="28"/>
                <w:szCs w:val="28"/>
              </w:rPr>
            </w:pPr>
            <w:r w:rsidRPr="008E05BA">
              <w:rPr>
                <w:rFonts w:ascii="Aptos" w:hAnsi="Aptos"/>
                <w:b/>
                <w:color w:val="FFFFFF"/>
                <w:sz w:val="18"/>
                <w:szCs w:val="28"/>
              </w:rPr>
              <w:t>Question / information requested</w:t>
            </w:r>
          </w:p>
        </w:tc>
        <w:tc>
          <w:tcPr>
            <w:tcW w:w="4196"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4D758AC9" w14:textId="77777777" w:rsidR="00F907B2" w:rsidRPr="008E05BA" w:rsidRDefault="00F907B2" w:rsidP="00F907B2">
            <w:pPr>
              <w:spacing w:after="0" w:line="240" w:lineRule="auto"/>
              <w:rPr>
                <w:rFonts w:ascii="Aptos" w:eastAsia="Aptos" w:hAnsi="Aptos" w:cs="Aptos"/>
                <w:sz w:val="18"/>
                <w:szCs w:val="18"/>
              </w:rPr>
            </w:pPr>
            <w:r w:rsidRPr="008E05BA">
              <w:rPr>
                <w:rFonts w:ascii="Aptos" w:eastAsia="Aptos" w:hAnsi="Aptos" w:cs="Aptos"/>
                <w:b/>
                <w:color w:val="FFFFFF"/>
                <w:sz w:val="18"/>
                <w:szCs w:val="18"/>
              </w:rPr>
              <w:t>Your response / evidence</w:t>
            </w:r>
          </w:p>
        </w:tc>
      </w:tr>
      <w:tr w:rsidR="00F907B2" w:rsidRPr="008E05BA" w14:paraId="4A6375BB" w14:textId="77777777" w:rsidTr="00B83C39">
        <w:tc>
          <w:tcPr>
            <w:tcW w:w="700"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vAlign w:val="center"/>
          </w:tcPr>
          <w:p w14:paraId="7D78CC90" w14:textId="77777777" w:rsidR="00F907B2" w:rsidRPr="008E05BA" w:rsidRDefault="00F907B2" w:rsidP="00F907B2">
            <w:pPr>
              <w:spacing w:after="0" w:line="240" w:lineRule="auto"/>
              <w:rPr>
                <w:sz w:val="28"/>
                <w:szCs w:val="28"/>
              </w:rPr>
            </w:pPr>
            <w:r w:rsidRPr="008E05BA">
              <w:rPr>
                <w:rFonts w:ascii="Aptos" w:hAnsi="Aptos"/>
                <w:b/>
                <w:color w:val="1F2937"/>
                <w:sz w:val="18"/>
                <w:szCs w:val="28"/>
              </w:rPr>
              <w:t>5.1.1</w:t>
            </w:r>
          </w:p>
        </w:tc>
        <w:tc>
          <w:tcPr>
            <w:tcW w:w="4850"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4B936793" w14:textId="77777777" w:rsidR="00F907B2" w:rsidRPr="008E05BA" w:rsidRDefault="00F907B2" w:rsidP="00F907B2">
            <w:pPr>
              <w:spacing w:after="0" w:line="240" w:lineRule="auto"/>
              <w:rPr>
                <w:sz w:val="28"/>
                <w:szCs w:val="28"/>
              </w:rPr>
            </w:pPr>
            <w:r w:rsidRPr="00B7079F">
              <w:rPr>
                <w:rFonts w:ascii="Aptos" w:hAnsi="Aptos"/>
                <w:sz w:val="18"/>
                <w:szCs w:val="28"/>
              </w:rPr>
              <w:t>Please describe your organisation’s potential interest in financing or investing in the development and operation of an MCR Hub.</w:t>
            </w:r>
          </w:p>
        </w:tc>
        <w:tc>
          <w:tcPr>
            <w:tcW w:w="4196"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6537F28F" w14:textId="71391DC3" w:rsidR="00F907B2" w:rsidRPr="008E05BA" w:rsidRDefault="00F907B2" w:rsidP="00F907B2">
            <w:pPr>
              <w:spacing w:after="0" w:line="240" w:lineRule="auto"/>
              <w:rPr>
                <w:rFonts w:ascii="Aptos" w:eastAsia="Aptos" w:hAnsi="Aptos" w:cs="Aptos"/>
                <w:sz w:val="18"/>
                <w:szCs w:val="18"/>
              </w:rPr>
            </w:pPr>
          </w:p>
        </w:tc>
      </w:tr>
      <w:tr w:rsidR="00F907B2" w:rsidRPr="008E05BA" w14:paraId="1AE34057" w14:textId="77777777" w:rsidTr="00B83C39">
        <w:tc>
          <w:tcPr>
            <w:tcW w:w="700"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vAlign w:val="center"/>
          </w:tcPr>
          <w:p w14:paraId="1BE5C85C" w14:textId="77777777" w:rsidR="00F907B2" w:rsidRPr="008E05BA" w:rsidRDefault="00F907B2" w:rsidP="00F907B2">
            <w:pPr>
              <w:spacing w:after="0" w:line="240" w:lineRule="auto"/>
              <w:rPr>
                <w:sz w:val="28"/>
                <w:szCs w:val="28"/>
              </w:rPr>
            </w:pPr>
            <w:r w:rsidRPr="008E05BA">
              <w:rPr>
                <w:rFonts w:ascii="Aptos" w:hAnsi="Aptos"/>
                <w:b/>
                <w:color w:val="1F2937"/>
                <w:sz w:val="18"/>
                <w:szCs w:val="28"/>
              </w:rPr>
              <w:t>5.1.2</w:t>
            </w:r>
          </w:p>
        </w:tc>
        <w:tc>
          <w:tcPr>
            <w:tcW w:w="4850"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49B73FE7" w14:textId="7E71A5B6" w:rsidR="00F907B2" w:rsidRPr="008E05BA" w:rsidRDefault="002E0D12" w:rsidP="00F907B2">
            <w:pPr>
              <w:spacing w:after="0" w:line="240" w:lineRule="auto"/>
              <w:rPr>
                <w:sz w:val="28"/>
                <w:szCs w:val="28"/>
              </w:rPr>
            </w:pPr>
            <w:r w:rsidRPr="00B7079F">
              <w:rPr>
                <w:rFonts w:ascii="Aptos" w:hAnsi="Aptos"/>
                <w:sz w:val="18"/>
                <w:szCs w:val="28"/>
              </w:rPr>
              <w:t>What commitments would you need from developers</w:t>
            </w:r>
            <w:r w:rsidR="00212E95" w:rsidRPr="00B7079F">
              <w:rPr>
                <w:rFonts w:ascii="Aptos" w:hAnsi="Aptos"/>
                <w:sz w:val="18"/>
                <w:szCs w:val="28"/>
              </w:rPr>
              <w:t xml:space="preserve"> or other users</w:t>
            </w:r>
            <w:r w:rsidRPr="00B7079F">
              <w:rPr>
                <w:rFonts w:ascii="Aptos" w:hAnsi="Aptos"/>
                <w:sz w:val="18"/>
                <w:szCs w:val="28"/>
              </w:rPr>
              <w:t xml:space="preserve"> before investing, for example guaranteed bookings, a minimum contract period or a minimum level of use?</w:t>
            </w:r>
          </w:p>
        </w:tc>
        <w:tc>
          <w:tcPr>
            <w:tcW w:w="4196"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6DFB9E20" w14:textId="3737AC2A" w:rsidR="00F907B2" w:rsidRPr="008E05BA" w:rsidRDefault="00F907B2" w:rsidP="00F907B2">
            <w:pPr>
              <w:spacing w:after="0" w:line="240" w:lineRule="auto"/>
              <w:rPr>
                <w:rFonts w:ascii="Aptos" w:eastAsia="Aptos" w:hAnsi="Aptos" w:cs="Aptos"/>
                <w:sz w:val="18"/>
                <w:szCs w:val="18"/>
              </w:rPr>
            </w:pPr>
          </w:p>
        </w:tc>
      </w:tr>
      <w:tr w:rsidR="00F907B2" w:rsidRPr="008E05BA" w14:paraId="2D212484" w14:textId="77777777" w:rsidTr="00B83C39">
        <w:trPr>
          <w:trHeight w:val="510"/>
        </w:trPr>
        <w:tc>
          <w:tcPr>
            <w:tcW w:w="700"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vAlign w:val="center"/>
          </w:tcPr>
          <w:p w14:paraId="56028D19" w14:textId="27802FEB" w:rsidR="00F907B2" w:rsidRPr="008E05BA" w:rsidRDefault="00F907B2" w:rsidP="00F907B2">
            <w:pPr>
              <w:spacing w:after="0" w:line="240" w:lineRule="auto"/>
              <w:rPr>
                <w:sz w:val="28"/>
                <w:szCs w:val="28"/>
              </w:rPr>
            </w:pPr>
            <w:r w:rsidRPr="008E05BA">
              <w:rPr>
                <w:rFonts w:ascii="Aptos" w:hAnsi="Aptos"/>
                <w:b/>
                <w:color w:val="1F2937"/>
                <w:sz w:val="18"/>
                <w:szCs w:val="28"/>
              </w:rPr>
              <w:t>5.</w:t>
            </w:r>
            <w:r w:rsidR="0095426C" w:rsidRPr="008E05BA">
              <w:rPr>
                <w:rFonts w:ascii="Aptos" w:hAnsi="Aptos"/>
                <w:b/>
                <w:color w:val="1F2937"/>
                <w:sz w:val="18"/>
                <w:szCs w:val="28"/>
              </w:rPr>
              <w:t>1</w:t>
            </w:r>
            <w:r w:rsidRPr="008E05BA">
              <w:rPr>
                <w:rFonts w:ascii="Aptos" w:hAnsi="Aptos"/>
                <w:b/>
                <w:color w:val="1F2937"/>
                <w:sz w:val="18"/>
                <w:szCs w:val="28"/>
              </w:rPr>
              <w:t>.3</w:t>
            </w:r>
          </w:p>
        </w:tc>
        <w:tc>
          <w:tcPr>
            <w:tcW w:w="4850"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148C4AEB" w14:textId="51B8E3FE" w:rsidR="00F907B2" w:rsidRPr="008E05BA" w:rsidRDefault="002E0D12" w:rsidP="00F907B2">
            <w:pPr>
              <w:spacing w:after="0" w:line="240" w:lineRule="auto"/>
              <w:rPr>
                <w:sz w:val="28"/>
                <w:szCs w:val="28"/>
              </w:rPr>
            </w:pPr>
            <w:r w:rsidRPr="00B7079F">
              <w:rPr>
                <w:rFonts w:ascii="Aptos" w:hAnsi="Aptos"/>
                <w:sz w:val="18"/>
                <w:szCs w:val="28"/>
              </w:rPr>
              <w:t>What could prevent your organisation from investing, and what would be needed to address these issues?</w:t>
            </w:r>
          </w:p>
        </w:tc>
        <w:tc>
          <w:tcPr>
            <w:tcW w:w="4196" w:type="dxa"/>
            <w:tcBorders>
              <w:top w:val="single" w:sz="4" w:space="0" w:color="D9E2EC"/>
              <w:left w:val="single" w:sz="4" w:space="0" w:color="D9E2EC"/>
              <w:bottom w:val="single" w:sz="4" w:space="0" w:color="D9E2EC"/>
              <w:right w:val="single" w:sz="4" w:space="0" w:color="D9E2EC"/>
            </w:tcBorders>
            <w:tcMar>
              <w:top w:w="55" w:type="dxa"/>
              <w:left w:w="70" w:type="dxa"/>
              <w:bottom w:w="55" w:type="dxa"/>
              <w:right w:w="70" w:type="dxa"/>
            </w:tcMar>
          </w:tcPr>
          <w:p w14:paraId="144A5D23" w14:textId="6DD49781" w:rsidR="00F907B2" w:rsidRPr="008E05BA" w:rsidRDefault="00F907B2" w:rsidP="00F907B2">
            <w:pPr>
              <w:spacing w:after="0" w:line="240" w:lineRule="auto"/>
              <w:rPr>
                <w:rFonts w:ascii="Aptos" w:eastAsia="Aptos" w:hAnsi="Aptos" w:cs="Aptos"/>
                <w:sz w:val="18"/>
                <w:szCs w:val="18"/>
              </w:rPr>
            </w:pPr>
          </w:p>
        </w:tc>
      </w:tr>
    </w:tbl>
    <w:p w14:paraId="2ACE476D" w14:textId="77777777" w:rsidR="006F2A39" w:rsidRPr="008E05BA" w:rsidRDefault="006F2A39" w:rsidP="00574936">
      <w:pPr>
        <w:spacing w:after="0"/>
        <w:rPr>
          <w:sz w:val="28"/>
          <w:szCs w:val="28"/>
        </w:rPr>
      </w:pPr>
    </w:p>
    <w:tbl>
      <w:tblPr>
        <w:tblW w:w="9746" w:type="dxa"/>
        <w:tblLayout w:type="fixed"/>
        <w:tblLook w:val="04A0" w:firstRow="1" w:lastRow="0" w:firstColumn="1" w:lastColumn="0" w:noHBand="0" w:noVBand="1"/>
      </w:tblPr>
      <w:tblGrid>
        <w:gridCol w:w="700"/>
        <w:gridCol w:w="4850"/>
        <w:gridCol w:w="4196"/>
      </w:tblGrid>
      <w:tr w:rsidR="00F907B2" w:rsidRPr="008E05BA" w14:paraId="29BA09B1" w14:textId="77777777" w:rsidTr="2F07F3C2">
        <w:tc>
          <w:tcPr>
            <w:tcW w:w="9746" w:type="dxa"/>
            <w:gridSpan w:val="3"/>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2E448E9E" w14:textId="77777777" w:rsidR="00F907B2" w:rsidRPr="008E05BA" w:rsidRDefault="00F907B2" w:rsidP="00F907B2">
            <w:pPr>
              <w:spacing w:after="0" w:line="240" w:lineRule="auto"/>
              <w:rPr>
                <w:sz w:val="28"/>
                <w:szCs w:val="28"/>
              </w:rPr>
            </w:pPr>
            <w:r w:rsidRPr="008E05BA">
              <w:rPr>
                <w:rFonts w:ascii="Aptos" w:hAnsi="Aptos"/>
                <w:b/>
                <w:color w:val="FFFFFF"/>
                <w:sz w:val="18"/>
                <w:szCs w:val="28"/>
              </w:rPr>
              <w:t>Section 6: Information sharing and consent</w:t>
            </w:r>
          </w:p>
        </w:tc>
      </w:tr>
      <w:tr w:rsidR="00F907B2" w:rsidRPr="008E05BA" w14:paraId="1A163EE8" w14:textId="77777777" w:rsidTr="2F07F3C2">
        <w:tc>
          <w:tcPr>
            <w:tcW w:w="9746" w:type="dxa"/>
            <w:gridSpan w:val="3"/>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vAlign w:val="center"/>
          </w:tcPr>
          <w:p w14:paraId="793EC723" w14:textId="6C515204" w:rsidR="00F907B2" w:rsidRPr="008E05BA" w:rsidRDefault="00F907B2" w:rsidP="00F907B2">
            <w:pPr>
              <w:spacing w:after="0" w:line="240" w:lineRule="auto"/>
              <w:rPr>
                <w:rFonts w:ascii="Aptos" w:hAnsi="Aptos"/>
                <w:i/>
                <w:sz w:val="18"/>
                <w:szCs w:val="18"/>
              </w:rPr>
            </w:pPr>
            <w:r w:rsidRPr="008E05BA">
              <w:rPr>
                <w:rFonts w:ascii="Aptos" w:hAnsi="Aptos"/>
                <w:i/>
                <w:sz w:val="18"/>
                <w:szCs w:val="18"/>
              </w:rPr>
              <w:t xml:space="preserve">All respondents </w:t>
            </w:r>
            <w:r w:rsidR="001C71F5" w:rsidRPr="008E05BA">
              <w:rPr>
                <w:rFonts w:ascii="Aptos" w:hAnsi="Aptos"/>
                <w:i/>
                <w:sz w:val="18"/>
                <w:szCs w:val="18"/>
              </w:rPr>
              <w:t xml:space="preserve">need to </w:t>
            </w:r>
            <w:r w:rsidRPr="008E05BA">
              <w:rPr>
                <w:rFonts w:ascii="Aptos" w:hAnsi="Aptos"/>
                <w:i/>
                <w:sz w:val="18"/>
                <w:szCs w:val="18"/>
              </w:rPr>
              <w:t>complete this section.</w:t>
            </w:r>
          </w:p>
        </w:tc>
      </w:tr>
      <w:tr w:rsidR="00F907B2" w:rsidRPr="008E05BA" w14:paraId="57E5DAE7" w14:textId="77777777" w:rsidTr="2F07F3C2">
        <w:tc>
          <w:tcPr>
            <w:tcW w:w="70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5E611169" w14:textId="77777777" w:rsidR="00F907B2" w:rsidRPr="008E05BA" w:rsidRDefault="00F907B2" w:rsidP="00F907B2">
            <w:pPr>
              <w:spacing w:after="0" w:line="240" w:lineRule="auto"/>
              <w:rPr>
                <w:sz w:val="28"/>
                <w:szCs w:val="28"/>
              </w:rPr>
            </w:pPr>
            <w:r w:rsidRPr="008E05BA">
              <w:rPr>
                <w:rFonts w:ascii="Aptos" w:hAnsi="Aptos"/>
                <w:b/>
                <w:color w:val="FFFFFF"/>
                <w:sz w:val="18"/>
                <w:szCs w:val="28"/>
              </w:rPr>
              <w:t>Ref.</w:t>
            </w:r>
          </w:p>
        </w:tc>
        <w:tc>
          <w:tcPr>
            <w:tcW w:w="4850"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766683AF" w14:textId="77777777" w:rsidR="00F907B2" w:rsidRPr="008E05BA" w:rsidRDefault="00F907B2" w:rsidP="00F907B2">
            <w:pPr>
              <w:spacing w:after="0" w:line="240" w:lineRule="auto"/>
              <w:rPr>
                <w:sz w:val="28"/>
                <w:szCs w:val="28"/>
              </w:rPr>
            </w:pPr>
            <w:r w:rsidRPr="008E05BA">
              <w:rPr>
                <w:rFonts w:ascii="Aptos" w:hAnsi="Aptos"/>
                <w:b/>
                <w:color w:val="FFFFFF"/>
                <w:sz w:val="18"/>
                <w:szCs w:val="28"/>
              </w:rPr>
              <w:t>Question / information requested</w:t>
            </w:r>
          </w:p>
        </w:tc>
        <w:tc>
          <w:tcPr>
            <w:tcW w:w="4196" w:type="dxa"/>
            <w:tcBorders>
              <w:top w:val="single" w:sz="4" w:space="0" w:color="196B24" w:themeColor="accent3"/>
              <w:left w:val="single" w:sz="4" w:space="0" w:color="196B24" w:themeColor="accent3"/>
              <w:bottom w:val="single" w:sz="4" w:space="0" w:color="196B24" w:themeColor="accent3"/>
              <w:right w:val="single" w:sz="4" w:space="0" w:color="196B24" w:themeColor="accent3"/>
            </w:tcBorders>
            <w:shd w:val="clear" w:color="auto" w:fill="196B24" w:themeFill="accent3"/>
            <w:tcMar>
              <w:top w:w="55" w:type="dxa"/>
              <w:left w:w="70" w:type="dxa"/>
              <w:bottom w:w="55" w:type="dxa"/>
              <w:right w:w="70" w:type="dxa"/>
            </w:tcMar>
            <w:vAlign w:val="center"/>
          </w:tcPr>
          <w:p w14:paraId="4E2FA5B5" w14:textId="77777777" w:rsidR="00F907B2" w:rsidRPr="008E05BA" w:rsidRDefault="00F907B2" w:rsidP="00F907B2">
            <w:pPr>
              <w:spacing w:after="0" w:line="240" w:lineRule="auto"/>
              <w:rPr>
                <w:rFonts w:ascii="Aptos" w:eastAsia="Aptos" w:hAnsi="Aptos" w:cs="Aptos"/>
                <w:sz w:val="18"/>
                <w:szCs w:val="18"/>
              </w:rPr>
            </w:pPr>
            <w:r w:rsidRPr="008E05BA">
              <w:rPr>
                <w:rFonts w:ascii="Aptos" w:eastAsia="Aptos" w:hAnsi="Aptos" w:cs="Aptos"/>
                <w:b/>
                <w:color w:val="FFFFFF"/>
                <w:sz w:val="18"/>
                <w:szCs w:val="18"/>
              </w:rPr>
              <w:t>Your response / evidence</w:t>
            </w:r>
          </w:p>
        </w:tc>
      </w:tr>
      <w:tr w:rsidR="00F907B2" w:rsidRPr="008E05BA" w14:paraId="4EDDB143" w14:textId="77777777" w:rsidTr="00BB0B76">
        <w:tc>
          <w:tcPr>
            <w:tcW w:w="700" w:type="dxa"/>
            <w:tcBorders>
              <w:top w:val="single" w:sz="4" w:space="0" w:color="D9E2EC"/>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vAlign w:val="center"/>
          </w:tcPr>
          <w:p w14:paraId="351B6B56" w14:textId="2C102AA9" w:rsidR="00F907B2" w:rsidRPr="008E05BA" w:rsidRDefault="55D9FF9E" w:rsidP="00F907B2">
            <w:pPr>
              <w:spacing w:after="0" w:line="240" w:lineRule="auto"/>
              <w:rPr>
                <w:sz w:val="28"/>
                <w:szCs w:val="28"/>
              </w:rPr>
            </w:pPr>
            <w:r w:rsidRPr="008E05BA">
              <w:rPr>
                <w:rFonts w:ascii="Aptos" w:hAnsi="Aptos"/>
                <w:b/>
                <w:bCs/>
                <w:color w:val="1F2937"/>
                <w:sz w:val="18"/>
                <w:szCs w:val="18"/>
              </w:rPr>
              <w:t>6.</w:t>
            </w:r>
            <w:r w:rsidR="000D198C" w:rsidRPr="008E05BA">
              <w:rPr>
                <w:rFonts w:ascii="Aptos" w:hAnsi="Aptos"/>
                <w:b/>
                <w:bCs/>
                <w:color w:val="1F2937"/>
                <w:sz w:val="18"/>
                <w:szCs w:val="18"/>
              </w:rPr>
              <w:t>1</w:t>
            </w:r>
          </w:p>
        </w:tc>
        <w:tc>
          <w:tcPr>
            <w:tcW w:w="4850" w:type="dxa"/>
            <w:tcBorders>
              <w:top w:val="single" w:sz="4" w:space="0" w:color="D9E2EC"/>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tcPr>
          <w:p w14:paraId="27FC6A29" w14:textId="77777777" w:rsidR="009165C4" w:rsidRPr="00B7079F" w:rsidRDefault="009165C4" w:rsidP="009165C4">
            <w:pPr>
              <w:spacing w:after="0" w:line="240" w:lineRule="auto"/>
              <w:rPr>
                <w:rFonts w:ascii="Aptos" w:hAnsi="Aptos"/>
                <w:sz w:val="18"/>
                <w:szCs w:val="28"/>
              </w:rPr>
            </w:pPr>
            <w:r w:rsidRPr="00B7079F">
              <w:rPr>
                <w:rFonts w:ascii="Aptos" w:hAnsi="Aptos"/>
                <w:sz w:val="18"/>
                <w:szCs w:val="28"/>
              </w:rPr>
              <w:t>Please tick each box that applies. Each box covers a different type of sharing. Full responses and supporting documents will be shared only with participating floating offshore wind developers. GBE may share anonymised and/or aggregated themes more widely.</w:t>
            </w:r>
          </w:p>
          <w:p w14:paraId="198178DE" w14:textId="77777777" w:rsidR="009165C4" w:rsidRPr="00B7079F" w:rsidRDefault="009165C4" w:rsidP="009165C4">
            <w:pPr>
              <w:spacing w:after="0" w:line="240" w:lineRule="auto"/>
              <w:rPr>
                <w:rFonts w:ascii="Aptos" w:hAnsi="Aptos"/>
                <w:sz w:val="18"/>
                <w:szCs w:val="28"/>
              </w:rPr>
            </w:pPr>
          </w:p>
          <w:p w14:paraId="1706AB8D" w14:textId="77777777" w:rsidR="009165C4" w:rsidRPr="00B7079F" w:rsidRDefault="009165C4" w:rsidP="009165C4">
            <w:pPr>
              <w:spacing w:after="0" w:line="240" w:lineRule="auto"/>
              <w:rPr>
                <w:rFonts w:ascii="Aptos" w:hAnsi="Aptos"/>
                <w:sz w:val="18"/>
                <w:szCs w:val="28"/>
              </w:rPr>
            </w:pPr>
            <w:r w:rsidRPr="00B7079F">
              <w:rPr>
                <w:rFonts w:ascii="Aptos" w:hAnsi="Aptos"/>
                <w:sz w:val="18"/>
                <w:szCs w:val="28"/>
              </w:rPr>
              <w:t>GBE will not share your full response or business contact details with other respondents. GBE will not pass information from one developer to another. If you want GBE to disclose information about your organisation to a particular potential partner, please give separate written permission.</w:t>
            </w:r>
          </w:p>
          <w:p w14:paraId="75EFFDF6" w14:textId="77777777" w:rsidR="009165C4" w:rsidRPr="00B7079F" w:rsidRDefault="009165C4" w:rsidP="009165C4">
            <w:pPr>
              <w:spacing w:after="0" w:line="240" w:lineRule="auto"/>
              <w:rPr>
                <w:rFonts w:ascii="Aptos" w:hAnsi="Aptos"/>
                <w:sz w:val="18"/>
                <w:szCs w:val="28"/>
              </w:rPr>
            </w:pPr>
          </w:p>
          <w:p w14:paraId="1A294A18" w14:textId="592055F5" w:rsidR="00F907B2" w:rsidRPr="00B7079F" w:rsidRDefault="009165C4" w:rsidP="009165C4">
            <w:pPr>
              <w:spacing w:after="0" w:line="240" w:lineRule="auto"/>
              <w:rPr>
                <w:rFonts w:ascii="Aptos" w:hAnsi="Aptos"/>
                <w:sz w:val="18"/>
                <w:szCs w:val="18"/>
              </w:rPr>
            </w:pPr>
            <w:r w:rsidRPr="00B7079F">
              <w:rPr>
                <w:rFonts w:ascii="Aptos" w:hAnsi="Aptos"/>
                <w:sz w:val="18"/>
                <w:szCs w:val="28"/>
              </w:rPr>
              <w:t>Only the categories you tick will be used for sharing. If you do not tick a box, GBE will not share the information covered by that box. GBE may still use your response to administer this EOI. If you want to add a restriction or withdraw your permission before submitting your response, please notify GBE in writing.</w:t>
            </w:r>
          </w:p>
        </w:tc>
        <w:tc>
          <w:tcPr>
            <w:tcW w:w="4196" w:type="dxa"/>
            <w:tcBorders>
              <w:top w:val="single" w:sz="4" w:space="0" w:color="D9E2EC"/>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tcPr>
          <w:p w14:paraId="249F8100" w14:textId="2150D78A" w:rsidR="00846996" w:rsidRPr="00B7079F" w:rsidRDefault="00846996" w:rsidP="00846996">
            <w:pPr>
              <w:spacing w:after="0" w:line="240" w:lineRule="auto"/>
              <w:rPr>
                <w:rFonts w:ascii="Aptos" w:eastAsia="Aptos" w:hAnsi="Aptos" w:cs="Aptos"/>
                <w:sz w:val="18"/>
                <w:szCs w:val="18"/>
              </w:rPr>
            </w:pPr>
            <w:r w:rsidRPr="00B7079F">
              <w:rPr>
                <w:rFonts w:ascii="Aptos" w:eastAsia="Aptos" w:hAnsi="Aptos" w:cs="Aptos"/>
                <w:sz w:val="18"/>
                <w:szCs w:val="18"/>
              </w:rPr>
              <w:t>☐ Full response and supporting documents with participating floating offshore wind developers (including personal information in the response, but excluding business contact details)</w:t>
            </w:r>
            <w:r w:rsidR="00432A91">
              <w:rPr>
                <w:rFonts w:ascii="Aptos" w:eastAsia="Aptos" w:hAnsi="Aptos" w:cs="Aptos"/>
                <w:sz w:val="18"/>
                <w:szCs w:val="18"/>
              </w:rPr>
              <w:t xml:space="preserve"> </w:t>
            </w:r>
            <w:r w:rsidR="00432A91" w:rsidRPr="00B7079F">
              <w:rPr>
                <w:rFonts w:ascii="Aptos" w:eastAsia="Aptos" w:hAnsi="Aptos" w:cs="Aptos"/>
                <w:sz w:val="18"/>
                <w:szCs w:val="18"/>
              </w:rPr>
              <w:t>(Must tick to participate)</w:t>
            </w:r>
          </w:p>
          <w:p w14:paraId="1624B2A5" w14:textId="77777777" w:rsidR="00846996" w:rsidRPr="00B7079F" w:rsidRDefault="00846996" w:rsidP="00846996">
            <w:pPr>
              <w:spacing w:after="0" w:line="240" w:lineRule="auto"/>
              <w:rPr>
                <w:rFonts w:ascii="Aptos" w:eastAsia="Aptos" w:hAnsi="Aptos" w:cs="Aptos"/>
                <w:sz w:val="18"/>
                <w:szCs w:val="18"/>
              </w:rPr>
            </w:pPr>
          </w:p>
          <w:p w14:paraId="18E62F06" w14:textId="77777777" w:rsidR="00846996" w:rsidRPr="00B7079F" w:rsidRDefault="00846996" w:rsidP="00846996">
            <w:pPr>
              <w:spacing w:after="0" w:line="240" w:lineRule="auto"/>
              <w:rPr>
                <w:rFonts w:ascii="Aptos" w:eastAsia="Aptos" w:hAnsi="Aptos" w:cs="Aptos"/>
                <w:sz w:val="18"/>
                <w:szCs w:val="18"/>
              </w:rPr>
            </w:pPr>
            <w:r w:rsidRPr="00B7079F">
              <w:rPr>
                <w:rFonts w:ascii="Aptos" w:eastAsia="Aptos" w:hAnsi="Aptos" w:cs="Aptos"/>
                <w:sz w:val="18"/>
                <w:szCs w:val="18"/>
              </w:rPr>
              <w:t>☐ Business contact details with participating floating offshore wind developers so they may contact you about this EOI</w:t>
            </w:r>
          </w:p>
          <w:p w14:paraId="51A6ACCE" w14:textId="77777777" w:rsidR="00846996" w:rsidRPr="00B7079F" w:rsidRDefault="00846996" w:rsidP="00846996">
            <w:pPr>
              <w:spacing w:after="0" w:line="240" w:lineRule="auto"/>
              <w:rPr>
                <w:rFonts w:ascii="Aptos" w:eastAsia="Aptos" w:hAnsi="Aptos" w:cs="Aptos"/>
                <w:sz w:val="18"/>
                <w:szCs w:val="18"/>
              </w:rPr>
            </w:pPr>
          </w:p>
          <w:p w14:paraId="02403A73" w14:textId="77777777" w:rsidR="00846996" w:rsidRPr="00B7079F" w:rsidRDefault="00846996" w:rsidP="00846996">
            <w:pPr>
              <w:spacing w:after="0" w:line="240" w:lineRule="auto"/>
              <w:rPr>
                <w:rFonts w:ascii="Aptos" w:eastAsia="Aptos" w:hAnsi="Aptos" w:cs="Aptos"/>
                <w:sz w:val="18"/>
                <w:szCs w:val="18"/>
              </w:rPr>
            </w:pPr>
            <w:r w:rsidRPr="00B7079F">
              <w:rPr>
                <w:rFonts w:ascii="Aptos" w:eastAsia="Aptos" w:hAnsi="Aptos" w:cs="Aptos"/>
                <w:sz w:val="18"/>
                <w:szCs w:val="18"/>
              </w:rPr>
              <w:t>☐ Anonymised or aggregated themes with relevant government and public-sector organisations (Must tick to participate)</w:t>
            </w:r>
          </w:p>
          <w:p w14:paraId="750EF88F" w14:textId="77777777" w:rsidR="00846996" w:rsidRPr="00B7079F" w:rsidRDefault="00846996" w:rsidP="00846996">
            <w:pPr>
              <w:spacing w:after="0" w:line="240" w:lineRule="auto"/>
              <w:rPr>
                <w:rFonts w:ascii="Aptos" w:eastAsia="Aptos" w:hAnsi="Aptos" w:cs="Aptos"/>
                <w:sz w:val="18"/>
                <w:szCs w:val="18"/>
              </w:rPr>
            </w:pPr>
          </w:p>
          <w:p w14:paraId="5A627B4A" w14:textId="77777777" w:rsidR="00846996" w:rsidRPr="00B7079F" w:rsidRDefault="00846996" w:rsidP="00846996">
            <w:pPr>
              <w:spacing w:after="0" w:line="240" w:lineRule="auto"/>
              <w:rPr>
                <w:rFonts w:ascii="Aptos" w:eastAsia="Aptos" w:hAnsi="Aptos" w:cs="Aptos"/>
                <w:sz w:val="18"/>
                <w:szCs w:val="18"/>
              </w:rPr>
            </w:pPr>
            <w:r w:rsidRPr="00B7079F">
              <w:rPr>
                <w:rFonts w:ascii="Aptos" w:eastAsia="Aptos" w:hAnsi="Aptos" w:cs="Aptos"/>
                <w:sz w:val="18"/>
                <w:szCs w:val="18"/>
              </w:rPr>
              <w:t>☐ Anonymised or aggregated themes with other organisations involved in developing, delivering, financing or participating in a potential MCR Hub (Must tick to participate)</w:t>
            </w:r>
          </w:p>
          <w:p w14:paraId="2788FA9F" w14:textId="7B0C5ED8" w:rsidR="00F907B2" w:rsidRPr="008E05BA" w:rsidRDefault="00F907B2" w:rsidP="00F907B2">
            <w:pPr>
              <w:spacing w:after="0" w:line="240" w:lineRule="auto"/>
              <w:rPr>
                <w:rFonts w:ascii="Aptos" w:eastAsia="Aptos" w:hAnsi="Aptos" w:cs="Aptos"/>
                <w:sz w:val="18"/>
                <w:szCs w:val="18"/>
              </w:rPr>
            </w:pPr>
          </w:p>
        </w:tc>
      </w:tr>
      <w:tr w:rsidR="00F907B2" w:rsidRPr="008E05BA" w14:paraId="4708FA8D" w14:textId="77777777" w:rsidTr="00BB0B76">
        <w:trPr>
          <w:trHeight w:val="24"/>
        </w:trPr>
        <w:tc>
          <w:tcPr>
            <w:tcW w:w="700"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vAlign w:val="center"/>
          </w:tcPr>
          <w:p w14:paraId="1744821B" w14:textId="7C250117" w:rsidR="00F907B2" w:rsidRPr="008E05BA" w:rsidRDefault="55D9FF9E" w:rsidP="00F907B2">
            <w:pPr>
              <w:spacing w:after="0" w:line="240" w:lineRule="auto"/>
              <w:rPr>
                <w:sz w:val="28"/>
                <w:szCs w:val="28"/>
              </w:rPr>
            </w:pPr>
            <w:r w:rsidRPr="008E05BA">
              <w:rPr>
                <w:rFonts w:ascii="Aptos" w:hAnsi="Aptos"/>
                <w:b/>
                <w:bCs/>
                <w:color w:val="1F2937"/>
                <w:sz w:val="18"/>
                <w:szCs w:val="18"/>
              </w:rPr>
              <w:t>6.</w:t>
            </w:r>
            <w:r w:rsidR="000D198C" w:rsidRPr="008E05BA">
              <w:rPr>
                <w:rFonts w:ascii="Aptos" w:hAnsi="Aptos"/>
                <w:b/>
                <w:bCs/>
                <w:color w:val="1F2937"/>
                <w:sz w:val="18"/>
                <w:szCs w:val="18"/>
              </w:rPr>
              <w:t>2</w:t>
            </w:r>
          </w:p>
        </w:tc>
        <w:tc>
          <w:tcPr>
            <w:tcW w:w="4850"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7B364D66" w14:textId="77777777" w:rsidR="00F907B2" w:rsidRPr="008E05BA" w:rsidRDefault="00F907B2" w:rsidP="00F907B2">
            <w:pPr>
              <w:spacing w:after="0" w:line="240" w:lineRule="auto"/>
              <w:rPr>
                <w:sz w:val="28"/>
                <w:szCs w:val="28"/>
              </w:rPr>
            </w:pPr>
            <w:r w:rsidRPr="008E05BA">
              <w:rPr>
                <w:rFonts w:ascii="Aptos" w:hAnsi="Aptos"/>
                <w:color w:val="1F2937"/>
                <w:sz w:val="18"/>
                <w:szCs w:val="28"/>
              </w:rPr>
              <w:t>Digital signature / authorised signatory</w:t>
            </w:r>
          </w:p>
        </w:tc>
        <w:tc>
          <w:tcPr>
            <w:tcW w:w="4196"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738610EB" w14:textId="77777777" w:rsidR="00F907B2" w:rsidRPr="008E05BA" w:rsidRDefault="00F907B2" w:rsidP="00F907B2">
            <w:pPr>
              <w:spacing w:after="0" w:line="240" w:lineRule="auto"/>
              <w:rPr>
                <w:rFonts w:ascii="Aptos" w:eastAsia="Aptos" w:hAnsi="Aptos" w:cs="Aptos"/>
                <w:sz w:val="18"/>
                <w:szCs w:val="18"/>
              </w:rPr>
            </w:pPr>
          </w:p>
        </w:tc>
      </w:tr>
      <w:tr w:rsidR="00F907B2" w:rsidRPr="008E05BA" w14:paraId="4959C2F7" w14:textId="77777777" w:rsidTr="00BB0B76">
        <w:tc>
          <w:tcPr>
            <w:tcW w:w="700" w:type="dxa"/>
            <w:tcBorders>
              <w:top w:val="single" w:sz="4" w:space="0" w:color="D9E2EC"/>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vAlign w:val="center"/>
          </w:tcPr>
          <w:p w14:paraId="133F6B65" w14:textId="6A6DEE39" w:rsidR="00F907B2" w:rsidRPr="008E05BA" w:rsidRDefault="55D9FF9E" w:rsidP="00F907B2">
            <w:pPr>
              <w:spacing w:after="0" w:line="240" w:lineRule="auto"/>
              <w:rPr>
                <w:sz w:val="28"/>
                <w:szCs w:val="28"/>
              </w:rPr>
            </w:pPr>
            <w:r w:rsidRPr="008E05BA">
              <w:rPr>
                <w:rFonts w:ascii="Aptos" w:hAnsi="Aptos"/>
                <w:b/>
                <w:bCs/>
                <w:color w:val="1F2937"/>
                <w:sz w:val="18"/>
                <w:szCs w:val="18"/>
              </w:rPr>
              <w:t>6.</w:t>
            </w:r>
            <w:r w:rsidR="000D198C" w:rsidRPr="008E05BA">
              <w:rPr>
                <w:rFonts w:ascii="Aptos" w:hAnsi="Aptos"/>
                <w:b/>
                <w:bCs/>
                <w:color w:val="1F2937"/>
                <w:sz w:val="18"/>
                <w:szCs w:val="18"/>
              </w:rPr>
              <w:t>3</w:t>
            </w:r>
          </w:p>
        </w:tc>
        <w:tc>
          <w:tcPr>
            <w:tcW w:w="4850" w:type="dxa"/>
            <w:tcBorders>
              <w:top w:val="single" w:sz="4" w:space="0" w:color="D9E2EC"/>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tcPr>
          <w:p w14:paraId="597075D7" w14:textId="77777777" w:rsidR="00F907B2" w:rsidRPr="008E05BA" w:rsidRDefault="00F907B2" w:rsidP="00F907B2">
            <w:pPr>
              <w:spacing w:after="0" w:line="240" w:lineRule="auto"/>
              <w:rPr>
                <w:sz w:val="28"/>
                <w:szCs w:val="28"/>
              </w:rPr>
            </w:pPr>
            <w:r w:rsidRPr="008E05BA">
              <w:rPr>
                <w:rFonts w:ascii="Aptos" w:hAnsi="Aptos"/>
                <w:color w:val="1F2937"/>
                <w:sz w:val="18"/>
                <w:szCs w:val="28"/>
              </w:rPr>
              <w:t>Name and role of signatory</w:t>
            </w:r>
          </w:p>
        </w:tc>
        <w:tc>
          <w:tcPr>
            <w:tcW w:w="4196" w:type="dxa"/>
            <w:tcBorders>
              <w:top w:val="single" w:sz="4" w:space="0" w:color="D9E2EC"/>
              <w:left w:val="single" w:sz="4" w:space="0" w:color="D9E2EC"/>
              <w:bottom w:val="single" w:sz="4" w:space="0" w:color="D9E2EC"/>
              <w:right w:val="single" w:sz="4" w:space="0" w:color="D9E2EC"/>
            </w:tcBorders>
            <w:shd w:val="clear" w:color="auto" w:fill="FFFFFF" w:themeFill="background1"/>
            <w:tcMar>
              <w:top w:w="55" w:type="dxa"/>
              <w:left w:w="70" w:type="dxa"/>
              <w:bottom w:w="55" w:type="dxa"/>
              <w:right w:w="70" w:type="dxa"/>
            </w:tcMar>
          </w:tcPr>
          <w:p w14:paraId="637805D2" w14:textId="77777777" w:rsidR="00F907B2" w:rsidRPr="008E05BA" w:rsidRDefault="00F907B2" w:rsidP="00F907B2">
            <w:pPr>
              <w:spacing w:after="0" w:line="240" w:lineRule="auto"/>
              <w:rPr>
                <w:rFonts w:ascii="Aptos" w:eastAsia="Aptos" w:hAnsi="Aptos" w:cs="Aptos"/>
                <w:sz w:val="18"/>
                <w:szCs w:val="18"/>
              </w:rPr>
            </w:pPr>
          </w:p>
        </w:tc>
      </w:tr>
      <w:tr w:rsidR="00F907B2" w:rsidRPr="008E05BA" w14:paraId="5C9F419F" w14:textId="77777777" w:rsidTr="00BB0B76">
        <w:tc>
          <w:tcPr>
            <w:tcW w:w="700"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vAlign w:val="center"/>
          </w:tcPr>
          <w:p w14:paraId="5C4ACDD9" w14:textId="6DC1709E" w:rsidR="00F907B2" w:rsidRPr="008E05BA" w:rsidRDefault="55D9FF9E" w:rsidP="00F907B2">
            <w:pPr>
              <w:spacing w:after="0" w:line="240" w:lineRule="auto"/>
              <w:rPr>
                <w:sz w:val="28"/>
                <w:szCs w:val="28"/>
              </w:rPr>
            </w:pPr>
            <w:r w:rsidRPr="008E05BA">
              <w:rPr>
                <w:rFonts w:ascii="Aptos" w:hAnsi="Aptos"/>
                <w:b/>
                <w:bCs/>
                <w:color w:val="1F2937"/>
                <w:sz w:val="18"/>
                <w:szCs w:val="18"/>
              </w:rPr>
              <w:t>6.</w:t>
            </w:r>
            <w:r w:rsidR="000D198C" w:rsidRPr="008E05BA">
              <w:rPr>
                <w:rFonts w:ascii="Aptos" w:hAnsi="Aptos"/>
                <w:b/>
                <w:bCs/>
                <w:color w:val="1F2937"/>
                <w:sz w:val="18"/>
                <w:szCs w:val="18"/>
              </w:rPr>
              <w:t>4</w:t>
            </w:r>
          </w:p>
        </w:tc>
        <w:tc>
          <w:tcPr>
            <w:tcW w:w="4850"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491072FA" w14:textId="77777777" w:rsidR="00F907B2" w:rsidRPr="008E05BA" w:rsidRDefault="00F907B2" w:rsidP="00F907B2">
            <w:pPr>
              <w:spacing w:after="0" w:line="240" w:lineRule="auto"/>
              <w:rPr>
                <w:sz w:val="28"/>
                <w:szCs w:val="28"/>
              </w:rPr>
            </w:pPr>
            <w:r w:rsidRPr="008E05BA">
              <w:rPr>
                <w:rFonts w:ascii="Aptos" w:hAnsi="Aptos"/>
                <w:color w:val="1F2937"/>
                <w:sz w:val="18"/>
                <w:szCs w:val="28"/>
              </w:rPr>
              <w:t>Date</w:t>
            </w:r>
          </w:p>
        </w:tc>
        <w:tc>
          <w:tcPr>
            <w:tcW w:w="4196" w:type="dxa"/>
            <w:tcBorders>
              <w:top w:val="single" w:sz="4" w:space="0" w:color="D9E2EC"/>
              <w:left w:val="single" w:sz="4" w:space="0" w:color="D9E2EC"/>
              <w:bottom w:val="single" w:sz="4" w:space="0" w:color="D9E2EC"/>
              <w:right w:val="single" w:sz="4" w:space="0" w:color="D9E2EC"/>
            </w:tcBorders>
            <w:shd w:val="clear" w:color="auto" w:fill="F2F8F0"/>
            <w:tcMar>
              <w:top w:w="55" w:type="dxa"/>
              <w:left w:w="70" w:type="dxa"/>
              <w:bottom w:w="55" w:type="dxa"/>
              <w:right w:w="70" w:type="dxa"/>
            </w:tcMar>
          </w:tcPr>
          <w:p w14:paraId="463F29E8" w14:textId="77777777" w:rsidR="00F907B2" w:rsidRPr="008E05BA" w:rsidRDefault="00F907B2" w:rsidP="00F907B2">
            <w:pPr>
              <w:spacing w:after="0" w:line="240" w:lineRule="auto"/>
              <w:rPr>
                <w:rFonts w:ascii="Aptos" w:eastAsia="Aptos" w:hAnsi="Aptos" w:cs="Aptos"/>
                <w:sz w:val="18"/>
                <w:szCs w:val="18"/>
              </w:rPr>
            </w:pPr>
          </w:p>
        </w:tc>
      </w:tr>
    </w:tbl>
    <w:p w14:paraId="5DA99236" w14:textId="1573E9EC" w:rsidR="00114C38" w:rsidRDefault="00114C38" w:rsidP="00574936">
      <w:pPr>
        <w:jc w:val="both"/>
        <w:rPr>
          <w:rFonts w:eastAsiaTheme="minorEastAsia"/>
          <w:sz w:val="22"/>
          <w:szCs w:val="22"/>
        </w:rPr>
      </w:pPr>
    </w:p>
    <w:sectPr w:rsidR="00114C38" w:rsidSect="00706E5F">
      <w:headerReference w:type="even" r:id="rId12"/>
      <w:headerReference w:type="default" r:id="rId13"/>
      <w:footerReference w:type="even" r:id="rId14"/>
      <w:footerReference w:type="default" r:id="rId15"/>
      <w:headerReference w:type="first" r:id="rId16"/>
      <w:footerReference w:type="first" r:id="rId17"/>
      <w:pgSz w:w="11906" w:h="16838"/>
      <w:pgMar w:top="1304" w:right="1077" w:bottom="1077" w:left="1077" w:header="28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B55B32" w14:textId="77777777" w:rsidR="00323B45" w:rsidRDefault="00323B45" w:rsidP="0088133D">
      <w:pPr>
        <w:spacing w:after="0" w:line="240" w:lineRule="auto"/>
      </w:pPr>
      <w:r>
        <w:separator/>
      </w:r>
    </w:p>
  </w:endnote>
  <w:endnote w:type="continuationSeparator" w:id="0">
    <w:p w14:paraId="7F736A46" w14:textId="77777777" w:rsidR="00323B45" w:rsidRDefault="00323B45" w:rsidP="00881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C051" w14:textId="77777777" w:rsidR="00DE590D" w:rsidRDefault="00DE590D">
    <w:pPr>
      <w:pStyle w:val="Footer"/>
    </w:pPr>
    <w:r>
      <w:rPr>
        <w:noProof/>
      </w:rPr>
      <mc:AlternateContent>
        <mc:Choice Requires="wps">
          <w:drawing>
            <wp:anchor distT="0" distB="0" distL="0" distR="0" simplePos="0" relativeHeight="251658245" behindDoc="0" locked="0" layoutInCell="1" allowOverlap="1" wp14:anchorId="21D25E1B" wp14:editId="1E70F000">
              <wp:simplePos x="635" y="635"/>
              <wp:positionH relativeFrom="page">
                <wp:align>center</wp:align>
              </wp:positionH>
              <wp:positionV relativeFrom="page">
                <wp:align>bottom</wp:align>
              </wp:positionV>
              <wp:extent cx="518795" cy="370205"/>
              <wp:effectExtent l="0" t="0" r="14605" b="0"/>
              <wp:wrapNone/>
              <wp:docPr id="601631693" name="Text Box 5" descr="OFFICIAL">
                <a:extLst xmlns:a="http://schemas.openxmlformats.org/drawingml/2006/main">
                  <a:ext uri="{FF2B5EF4-FFF2-40B4-BE49-F238E27FC236}">
                    <a16:creationId xmlns:a16="http://schemas.microsoft.com/office/drawing/2014/main" id="{F3C52C13-BFA0-4D89-9C30-33703A18FC00}"/>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7960C45D" w14:textId="77777777" w:rsidR="00DE590D" w:rsidRPr="0088133D" w:rsidRDefault="00DE590D" w:rsidP="0088133D">
                          <w:pPr>
                            <w:spacing w:after="0"/>
                            <w:rPr>
                              <w:rFonts w:ascii="Aptos" w:eastAsia="Aptos" w:hAnsi="Aptos" w:cs="Aptos"/>
                              <w:noProof/>
                              <w:color w:val="000000"/>
                              <w:sz w:val="20"/>
                              <w:szCs w:val="20"/>
                            </w:rPr>
                          </w:pPr>
                          <w:r w:rsidRPr="0088133D">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21D25E1B" id="_x0000_t202" coordsize="21600,21600" o:spt="202" path="m,l,21600r21600,l21600,xe">
              <v:stroke joinstyle="miter"/>
              <v:path gradientshapeok="t" o:connecttype="rect"/>
            </v:shapetype>
            <v:shape id="Text Box 5" o:spid="_x0000_s1028" type="#_x0000_t202" alt="OFFICIAL" style="position:absolute;margin-left:0;margin-top:0;width:40.85pt;height:29.1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nEdG2DgIAABwE&#10;AAAOAAAAAAAAAAAAAAAAAC4CAABkcnMvZTJvRG9jLnhtbFBLAQItABQABgAIAAAAIQB4OXTX2gAA&#10;AAMBAAAPAAAAAAAAAAAAAAAAAGgEAABkcnMvZG93bnJldi54bWxQSwUGAAAAAAQABADzAAAAbwUA&#10;AAAA&#10;" filled="f" stroked="f">
              <v:textbox style="mso-fit-shape-to-text:t" inset="0,0,0,15pt">
                <w:txbxContent>
                  <w:p w14:paraId="7960C45D" w14:textId="77777777" w:rsidR="00DE590D" w:rsidRPr="0088133D" w:rsidRDefault="00DE590D" w:rsidP="0088133D">
                    <w:pPr>
                      <w:spacing w:after="0"/>
                      <w:rPr>
                        <w:rFonts w:ascii="Aptos" w:eastAsia="Aptos" w:hAnsi="Aptos" w:cs="Aptos"/>
                        <w:noProof/>
                        <w:color w:val="000000"/>
                        <w:sz w:val="20"/>
                        <w:szCs w:val="20"/>
                      </w:rPr>
                    </w:pPr>
                    <w:r w:rsidRPr="0088133D">
                      <w:rPr>
                        <w:rFonts w:ascii="Aptos" w:eastAsia="Aptos" w:hAnsi="Aptos" w:cs="Aptos"/>
                        <w:noProof/>
                        <w:color w:val="000000"/>
                        <w:sz w:val="20"/>
                        <w:szCs w:val="20"/>
                      </w:rPr>
                      <w:t>OFFICIAL</w:t>
                    </w:r>
                  </w:p>
                </w:txbxContent>
              </v:textbox>
              <w10:wrap anchorx="page" anchory="page"/>
            </v:shape>
          </w:pict>
        </mc:Fallback>
      </mc:AlternateContent>
    </w:r>
    <w:r>
      <w:rPr>
        <w:noProof/>
      </w:rPr>
      <mc:AlternateContent>
        <mc:Choice Requires="wps">
          <w:drawing>
            <wp:anchor distT="0" distB="0" distL="0" distR="0" simplePos="0" relativeHeight="251658242" behindDoc="0" locked="0" layoutInCell="1" allowOverlap="1" wp14:anchorId="6DB400B2" wp14:editId="2D8B9E8E">
              <wp:simplePos x="635" y="635"/>
              <wp:positionH relativeFrom="page">
                <wp:align>center</wp:align>
              </wp:positionH>
              <wp:positionV relativeFrom="page">
                <wp:align>bottom</wp:align>
              </wp:positionV>
              <wp:extent cx="518795" cy="370205"/>
              <wp:effectExtent l="0" t="0" r="14605" b="0"/>
              <wp:wrapNone/>
              <wp:docPr id="1036840344" name="Text Box 5" descr="OFFICIAL">
                <a:extLst xmlns:a="http://schemas.openxmlformats.org/drawingml/2006/main">
                  <a:ext uri="{FF2B5EF4-FFF2-40B4-BE49-F238E27FC236}">
                    <a16:creationId xmlns:a16="http://schemas.microsoft.com/office/drawing/2014/main" id="{D8A23595-C589-48F7-914E-982601CBD23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105A0C8A" w14:textId="77777777" w:rsidR="00DE590D" w:rsidRPr="0088133D" w:rsidRDefault="00DE590D" w:rsidP="0088133D">
                          <w:pPr>
                            <w:spacing w:after="0"/>
                            <w:rPr>
                              <w:rFonts w:ascii="Aptos" w:eastAsia="Aptos" w:hAnsi="Aptos" w:cs="Aptos"/>
                              <w:noProof/>
                              <w:color w:val="000000"/>
                              <w:sz w:val="20"/>
                              <w:szCs w:val="20"/>
                            </w:rPr>
                          </w:pPr>
                          <w:r w:rsidRPr="0088133D">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 w14:anchorId="6DB400B2" id="_x0000_s1029" type="#_x0000_t202" alt="OFFICIAL" style="position:absolute;margin-left:0;margin-top:0;width:40.85pt;height:29.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DKrmOLDgIAABwE&#10;AAAOAAAAAAAAAAAAAAAAAC4CAABkcnMvZTJvRG9jLnhtbFBLAQItABQABgAIAAAAIQB4OXTX2gAA&#10;AAMBAAAPAAAAAAAAAAAAAAAAAGgEAABkcnMvZG93bnJldi54bWxQSwUGAAAAAAQABADzAAAAbwUA&#10;AAAA&#10;" filled="f" stroked="f">
              <v:textbox style="mso-fit-shape-to-text:t" inset="0,0,0,15pt">
                <w:txbxContent>
                  <w:p w14:paraId="105A0C8A" w14:textId="77777777" w:rsidR="00DE590D" w:rsidRPr="0088133D" w:rsidRDefault="00DE590D" w:rsidP="0088133D">
                    <w:pPr>
                      <w:spacing w:after="0"/>
                      <w:rPr>
                        <w:rFonts w:ascii="Aptos" w:eastAsia="Aptos" w:hAnsi="Aptos" w:cs="Aptos"/>
                        <w:noProof/>
                        <w:color w:val="000000"/>
                        <w:sz w:val="20"/>
                        <w:szCs w:val="20"/>
                      </w:rPr>
                    </w:pPr>
                    <w:r w:rsidRPr="0088133D">
                      <w:rPr>
                        <w:rFonts w:ascii="Aptos" w:eastAsia="Aptos" w:hAnsi="Aptos" w:cs="Aptos"/>
                        <w:noProof/>
                        <w:color w:val="00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463118"/>
      <w:docPartObj>
        <w:docPartGallery w:val="Page Numbers (Bottom of Page)"/>
        <w:docPartUnique/>
      </w:docPartObj>
    </w:sdtPr>
    <w:sdtContent>
      <w:p w14:paraId="2812A984" w14:textId="1ED6B45C" w:rsidR="00E77A36" w:rsidRDefault="00E77A36">
        <w:pPr>
          <w:pStyle w:val="Footer"/>
          <w:jc w:val="right"/>
        </w:pPr>
        <w:r>
          <w:fldChar w:fldCharType="begin"/>
        </w:r>
        <w:r>
          <w:instrText>PAGE   \* MERGEFORMAT</w:instrText>
        </w:r>
        <w:r>
          <w:fldChar w:fldCharType="separate"/>
        </w:r>
        <w:r>
          <w:t>2</w:t>
        </w:r>
        <w:r>
          <w:fldChar w:fldCharType="end"/>
        </w:r>
      </w:p>
    </w:sdtContent>
  </w:sdt>
  <w:p w14:paraId="30179E1D" w14:textId="6378B05C" w:rsidR="00DE590D" w:rsidRDefault="00DE59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93E60" w14:textId="77777777" w:rsidR="00DE590D" w:rsidRDefault="00DE590D">
    <w:pPr>
      <w:pStyle w:val="Footer"/>
    </w:pPr>
    <w:r>
      <w:rPr>
        <w:noProof/>
      </w:rPr>
      <mc:AlternateContent>
        <mc:Choice Requires="wps">
          <w:drawing>
            <wp:anchor distT="0" distB="0" distL="0" distR="0" simplePos="0" relativeHeight="251658244" behindDoc="0" locked="0" layoutInCell="1" allowOverlap="1" wp14:anchorId="73361B65" wp14:editId="31C26F81">
              <wp:simplePos x="635" y="635"/>
              <wp:positionH relativeFrom="page">
                <wp:align>center</wp:align>
              </wp:positionH>
              <wp:positionV relativeFrom="page">
                <wp:align>bottom</wp:align>
              </wp:positionV>
              <wp:extent cx="518795" cy="370205"/>
              <wp:effectExtent l="0" t="0" r="14605" b="0"/>
              <wp:wrapNone/>
              <wp:docPr id="1180283334" name="Text Box 4" descr="OFFICIAL">
                <a:extLst xmlns:a="http://schemas.openxmlformats.org/drawingml/2006/main">
                  <a:ext uri="{FF2B5EF4-FFF2-40B4-BE49-F238E27FC236}">
                    <a16:creationId xmlns:a16="http://schemas.microsoft.com/office/drawing/2014/main" id="{B4C0729C-8333-466D-B74F-6FA0879510F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6DD35BDB" w14:textId="77777777" w:rsidR="00DE590D" w:rsidRPr="0088133D" w:rsidRDefault="00DE590D" w:rsidP="0088133D">
                          <w:pPr>
                            <w:spacing w:after="0"/>
                            <w:rPr>
                              <w:rFonts w:ascii="Aptos" w:eastAsia="Aptos" w:hAnsi="Aptos" w:cs="Aptos"/>
                              <w:noProof/>
                              <w:color w:val="000000"/>
                              <w:sz w:val="20"/>
                              <w:szCs w:val="20"/>
                            </w:rPr>
                          </w:pPr>
                          <w:r w:rsidRPr="0088133D">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type w14:anchorId="73361B65" id="_x0000_t202" coordsize="21600,21600" o:spt="202" path="m,l,21600r21600,l21600,xe">
              <v:stroke joinstyle="miter"/>
              <v:path gradientshapeok="t" o:connecttype="rect"/>
            </v:shapetype>
            <v:shape id="Text Box 4" o:spid="_x0000_s1030" type="#_x0000_t202" alt="OFFICIAL" style="position:absolute;margin-left:0;margin-top:0;width:40.85pt;height:29.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" filled="f" stroked="f">
              <v:textbox style="mso-fit-shape-to-text:t" inset="0,0,0,15pt">
                <w:txbxContent>
                  <w:p w14:paraId="6DD35BDB" w14:textId="77777777" w:rsidR="00DE590D" w:rsidRPr="0088133D" w:rsidRDefault="00DE590D" w:rsidP="0088133D">
                    <w:pPr>
                      <w:spacing w:after="0"/>
                      <w:rPr>
                        <w:rFonts w:ascii="Aptos" w:eastAsia="Aptos" w:hAnsi="Aptos" w:cs="Aptos"/>
                        <w:noProof/>
                        <w:color w:val="000000"/>
                        <w:sz w:val="20"/>
                        <w:szCs w:val="20"/>
                      </w:rPr>
                    </w:pPr>
                    <w:r w:rsidRPr="0088133D">
                      <w:rPr>
                        <w:rFonts w:ascii="Aptos" w:eastAsia="Aptos" w:hAnsi="Aptos" w:cs="Aptos"/>
                        <w:noProof/>
                        <w:color w:val="000000"/>
                        <w:sz w:val="20"/>
                        <w:szCs w:val="20"/>
                      </w:rPr>
                      <w:t>OFFICIAL</w:t>
                    </w:r>
                  </w:p>
                </w:txbxContent>
              </v:textbox>
              <w10:wrap anchorx="page" anchory="page"/>
            </v:shape>
          </w:pict>
        </mc:Fallback>
      </mc:AlternateContent>
    </w:r>
    <w:r>
      <w:rPr>
        <w:noProof/>
      </w:rPr>
      <mc:AlternateContent>
        <mc:Choice Requires="wps">
          <w:drawing>
            <wp:anchor distT="0" distB="0" distL="0" distR="0" simplePos="0" relativeHeight="251658241" behindDoc="0" locked="0" layoutInCell="1" allowOverlap="1" wp14:anchorId="2D0BD975" wp14:editId="678F6F5F">
              <wp:simplePos x="635" y="635"/>
              <wp:positionH relativeFrom="page">
                <wp:align>center</wp:align>
              </wp:positionH>
              <wp:positionV relativeFrom="page">
                <wp:align>bottom</wp:align>
              </wp:positionV>
              <wp:extent cx="518795" cy="370205"/>
              <wp:effectExtent l="0" t="0" r="14605" b="0"/>
              <wp:wrapNone/>
              <wp:docPr id="895963859" name="Text Box 4" descr="OFFICIAL">
                <a:extLst xmlns:a="http://schemas.openxmlformats.org/drawingml/2006/main">
                  <a:ext uri="{FF2B5EF4-FFF2-40B4-BE49-F238E27FC236}">
                    <a16:creationId xmlns:a16="http://schemas.microsoft.com/office/drawing/2014/main" id="{1164A064-3699-4696-8CC6-55EB1BFCBAED}"/>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6077C928" w14:textId="77777777" w:rsidR="00DE590D" w:rsidRPr="0088133D" w:rsidRDefault="00DE590D" w:rsidP="0088133D">
                          <w:pPr>
                            <w:spacing w:after="0"/>
                            <w:rPr>
                              <w:rFonts w:ascii="Aptos" w:eastAsia="Aptos" w:hAnsi="Aptos" w:cs="Aptos"/>
                              <w:noProof/>
                              <w:color w:val="000000"/>
                              <w:sz w:val="20"/>
                              <w:szCs w:val="20"/>
                            </w:rPr>
                          </w:pPr>
                          <w:r w:rsidRPr="0088133D">
                            <w:rPr>
                              <w:rFonts w:ascii="Aptos" w:eastAsia="Aptos" w:hAnsi="Aptos" w:cs="Aptos"/>
                              <w:noProof/>
                              <w:color w:val="00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w:pict>
            <v:shape w14:anchorId="2D0BD975" id="_x0000_s1031" type="#_x0000_t202" alt="OFFICIAL" style="position:absolute;margin-left:0;margin-top:0;width:40.85pt;height:29.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" filled="f" stroked="f">
              <v:textbox style="mso-fit-shape-to-text:t" inset="0,0,0,15pt">
                <w:txbxContent>
                  <w:p w14:paraId="6077C928" w14:textId="77777777" w:rsidR="00DE590D" w:rsidRPr="0088133D" w:rsidRDefault="00DE590D" w:rsidP="0088133D">
                    <w:pPr>
                      <w:spacing w:after="0"/>
                      <w:rPr>
                        <w:rFonts w:ascii="Aptos" w:eastAsia="Aptos" w:hAnsi="Aptos" w:cs="Aptos"/>
                        <w:noProof/>
                        <w:color w:val="000000"/>
                        <w:sz w:val="20"/>
                        <w:szCs w:val="20"/>
                      </w:rPr>
                    </w:pPr>
                    <w:r w:rsidRPr="0088133D">
                      <w:rPr>
                        <w:rFonts w:ascii="Aptos" w:eastAsia="Aptos" w:hAnsi="Aptos" w:cs="Aptos"/>
                        <w:noProof/>
                        <w:color w:val="000000"/>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1587D" w14:textId="77777777" w:rsidR="00323B45" w:rsidRDefault="00323B45" w:rsidP="0088133D">
      <w:pPr>
        <w:spacing w:after="0" w:line="240" w:lineRule="auto"/>
      </w:pPr>
      <w:r>
        <w:separator/>
      </w:r>
    </w:p>
  </w:footnote>
  <w:footnote w:type="continuationSeparator" w:id="0">
    <w:p w14:paraId="0481B690" w14:textId="77777777" w:rsidR="00323B45" w:rsidRDefault="00323B45" w:rsidP="008813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0C271" w14:textId="77777777" w:rsidR="00DE590D" w:rsidRDefault="00DE590D">
    <w:pPr>
      <w:pStyle w:val="Header"/>
    </w:pPr>
    <w:r>
      <w:rPr>
        <w:noProof/>
      </w:rPr>
      <mc:AlternateContent>
        <mc:Choice Requires="wps">
          <w:drawing>
            <wp:anchor distT="0" distB="0" distL="0" distR="0" simplePos="0" relativeHeight="251658243" behindDoc="0" locked="0" layoutInCell="1" allowOverlap="1" wp14:anchorId="3D396028" wp14:editId="5D2AA44A">
              <wp:simplePos x="635" y="635"/>
              <wp:positionH relativeFrom="page">
                <wp:align>center</wp:align>
              </wp:positionH>
              <wp:positionV relativeFrom="page">
                <wp:align>top</wp:align>
              </wp:positionV>
              <wp:extent cx="518795" cy="370205"/>
              <wp:effectExtent l="0" t="0" r="14605" b="10795"/>
              <wp:wrapNone/>
              <wp:docPr id="78191676" name="Text Box 2" descr="OFFICIAL">
                <a:extLst xmlns:a="http://schemas.openxmlformats.org/drawingml/2006/main">
                  <a:ext uri="{FF2B5EF4-FFF2-40B4-BE49-F238E27FC236}">
                    <a16:creationId xmlns:a16="http://schemas.microsoft.com/office/drawing/2014/main" id="{095A06AB-7EC8-4AE7-AC02-72244153A09F}"/>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749F22A5" w14:textId="77777777" w:rsidR="00DE590D" w:rsidRPr="0088133D" w:rsidRDefault="00DE590D" w:rsidP="0088133D">
                          <w:pPr>
                            <w:spacing w:after="0"/>
                            <w:rPr>
                              <w:rFonts w:ascii="Aptos" w:eastAsia="Aptos" w:hAnsi="Aptos" w:cs="Aptos"/>
                              <w:noProof/>
                              <w:color w:val="000000"/>
                              <w:sz w:val="20"/>
                              <w:szCs w:val="20"/>
                            </w:rPr>
                          </w:pPr>
                          <w:r w:rsidRPr="0088133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type w14:anchorId="3D396028" id="_x0000_t202" coordsize="21600,21600" o:spt="202" path="m,l,21600r21600,l21600,xe">
              <v:stroke joinstyle="miter"/>
              <v:path gradientshapeok="t" o:connecttype="rect"/>
            </v:shapetype>
            <v:shape id="Text Box 2" o:spid="_x0000_s1026" type="#_x0000_t202" alt="OFFICIAL" style="position:absolute;margin-left:0;margin-top:0;width:40.85pt;height:29.1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" filled="f" stroked="f">
              <v:textbox style="mso-fit-shape-to-text:t" inset="0,15pt,0,0">
                <w:txbxContent>
                  <w:p w14:paraId="749F22A5" w14:textId="77777777" w:rsidR="00DE590D" w:rsidRPr="0088133D" w:rsidRDefault="00DE590D" w:rsidP="0088133D">
                    <w:pPr>
                      <w:spacing w:after="0"/>
                      <w:rPr>
                        <w:rFonts w:ascii="Aptos" w:eastAsia="Aptos" w:hAnsi="Aptos" w:cs="Aptos"/>
                        <w:noProof/>
                        <w:color w:val="000000"/>
                        <w:sz w:val="20"/>
                        <w:szCs w:val="20"/>
                      </w:rPr>
                    </w:pPr>
                    <w:r w:rsidRPr="0088133D">
                      <w:rPr>
                        <w:rFonts w:ascii="Aptos" w:eastAsia="Aptos" w:hAnsi="Aptos" w:cs="Aptos"/>
                        <w:noProof/>
                        <w:color w:val="000000"/>
                        <w:sz w:val="20"/>
                        <w:szCs w:val="20"/>
                      </w:rPr>
                      <w:t>OFFICIAL</w:t>
                    </w:r>
                  </w:p>
                </w:txbxContent>
              </v:textbox>
              <w10:wrap anchorx="page" anchory="page"/>
            </v:shape>
          </w:pict>
        </mc:Fallback>
      </mc:AlternateContent>
    </w:r>
    <w:r>
      <w:rPr>
        <w:noProof/>
      </w:rPr>
      <mc:AlternateContent>
        <mc:Choice Requires="wps">
          <w:drawing>
            <wp:anchor distT="0" distB="0" distL="0" distR="0" simplePos="0" relativeHeight="251658240" behindDoc="0" locked="0" layoutInCell="1" allowOverlap="1" wp14:anchorId="47ED88D8" wp14:editId="7EA797C3">
              <wp:simplePos x="635" y="635"/>
              <wp:positionH relativeFrom="page">
                <wp:align>center</wp:align>
              </wp:positionH>
              <wp:positionV relativeFrom="page">
                <wp:align>top</wp:align>
              </wp:positionV>
              <wp:extent cx="518795" cy="370205"/>
              <wp:effectExtent l="0" t="0" r="14605" b="10795"/>
              <wp:wrapNone/>
              <wp:docPr id="1840866293" name="Text Box 2" descr="OFFICIAL">
                <a:extLst xmlns:a="http://schemas.openxmlformats.org/drawingml/2006/main">
                  <a:ext uri="{FF2B5EF4-FFF2-40B4-BE49-F238E27FC236}">
                    <a16:creationId xmlns:a16="http://schemas.microsoft.com/office/drawing/2014/main" id="{A77FD3A4-F957-44EF-B035-DBFBA39BECB8}"/>
                  </a:ext>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70205"/>
                      </a:xfrm>
                      <a:prstGeom prst="rect">
                        <a:avLst/>
                      </a:prstGeom>
                      <a:noFill/>
                      <a:ln>
                        <a:noFill/>
                      </a:ln>
                    </wps:spPr>
                    <wps:txbx>
                      <w:txbxContent>
                        <w:p w14:paraId="1800FFC4" w14:textId="77777777" w:rsidR="00DE590D" w:rsidRPr="0088133D" w:rsidRDefault="00DE590D" w:rsidP="0088133D">
                          <w:pPr>
                            <w:spacing w:after="0"/>
                            <w:rPr>
                              <w:rFonts w:ascii="Aptos" w:eastAsia="Aptos" w:hAnsi="Aptos" w:cs="Aptos"/>
                              <w:noProof/>
                              <w:color w:val="000000"/>
                              <w:sz w:val="20"/>
                              <w:szCs w:val="20"/>
                            </w:rPr>
                          </w:pPr>
                          <w:r w:rsidRPr="0088133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w:pict>
            <v:shape w14:anchorId="47ED88D8" id="_x0000_s1027" type="#_x0000_t202" alt="OFFICIAL" style="position:absolute;margin-left:0;margin-top:0;width:40.85pt;height:29.1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" filled="f" stroked="f">
              <v:textbox style="mso-fit-shape-to-text:t" inset="0,15pt,0,0">
                <w:txbxContent>
                  <w:p w14:paraId="1800FFC4" w14:textId="77777777" w:rsidR="00DE590D" w:rsidRPr="0088133D" w:rsidRDefault="00DE590D" w:rsidP="0088133D">
                    <w:pPr>
                      <w:spacing w:after="0"/>
                      <w:rPr>
                        <w:rFonts w:ascii="Aptos" w:eastAsia="Aptos" w:hAnsi="Aptos" w:cs="Aptos"/>
                        <w:noProof/>
                        <w:color w:val="000000"/>
                        <w:sz w:val="20"/>
                        <w:szCs w:val="20"/>
                      </w:rPr>
                    </w:pPr>
                    <w:r w:rsidRPr="0088133D">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E9531" w14:textId="262F5B6D" w:rsidR="00DE590D" w:rsidRDefault="00DE590D" w:rsidP="03A76521">
    <w:pPr>
      <w:pStyle w:val="Header"/>
    </w:pPr>
    <w:r>
      <w:rPr>
        <w:noProof/>
      </w:rPr>
      <w:drawing>
        <wp:inline distT="0" distB="0" distL="0" distR="0" wp14:anchorId="7E76171C" wp14:editId="769F66BD">
          <wp:extent cx="1517904" cy="390572"/>
          <wp:effectExtent l="0" t="0" r="0" b="0"/>
          <wp:docPr id="833136684" name="Picture 1" descr="Great British Energy">
            <a:extLst xmlns:a="http://schemas.openxmlformats.org/drawingml/2006/main">
              <a:ext uri="{FF2B5EF4-FFF2-40B4-BE49-F238E27FC236}">
                <a16:creationId xmlns:a16="http://schemas.microsoft.com/office/drawing/2014/main" id="{DA8172B5-1161-4674-AC9F-581B1B86D6F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136684" name="Picture 1" descr="Great British Energy"/>
                  <pic:cNvPicPr/>
                </pic:nvPicPr>
                <pic:blipFill>
                  <a:blip r:embed="rId1"/>
                  <a:stretch>
                    <a:fillRect/>
                  </a:stretch>
                </pic:blipFill>
                <pic:spPr>
                  <a:xfrm>
                    <a:off x="0" y="0"/>
                    <a:ext cx="1517904" cy="39057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2D114" w14:textId="30C23791" w:rsidR="00DE590D" w:rsidRDefault="00DE590D">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53807"/>
    <w:multiLevelType w:val="multilevel"/>
    <w:tmpl w:val="688C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73DF0"/>
    <w:multiLevelType w:val="multilevel"/>
    <w:tmpl w:val="D9E4A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5D1B6"/>
    <w:multiLevelType w:val="hybridMultilevel"/>
    <w:tmpl w:val="D41EFA58"/>
    <w:lvl w:ilvl="0" w:tplc="A1D8555A">
      <w:start w:val="1"/>
      <w:numFmt w:val="bullet"/>
      <w:lvlText w:val=""/>
      <w:lvlJc w:val="left"/>
      <w:pPr>
        <w:ind w:left="720" w:hanging="360"/>
      </w:pPr>
      <w:rPr>
        <w:rFonts w:ascii="Symbol" w:hAnsi="Symbol" w:hint="default"/>
      </w:rPr>
    </w:lvl>
    <w:lvl w:ilvl="1" w:tplc="D410E764">
      <w:start w:val="1"/>
      <w:numFmt w:val="bullet"/>
      <w:lvlText w:val="o"/>
      <w:lvlJc w:val="left"/>
      <w:pPr>
        <w:ind w:left="1440" w:hanging="360"/>
      </w:pPr>
      <w:rPr>
        <w:rFonts w:ascii="Courier New" w:hAnsi="Courier New" w:hint="default"/>
      </w:rPr>
    </w:lvl>
    <w:lvl w:ilvl="2" w:tplc="713C81D4">
      <w:start w:val="1"/>
      <w:numFmt w:val="bullet"/>
      <w:lvlText w:val=""/>
      <w:lvlJc w:val="left"/>
      <w:pPr>
        <w:ind w:left="2160" w:hanging="360"/>
      </w:pPr>
      <w:rPr>
        <w:rFonts w:ascii="Wingdings" w:hAnsi="Wingdings" w:hint="default"/>
      </w:rPr>
    </w:lvl>
    <w:lvl w:ilvl="3" w:tplc="39F6FB74">
      <w:start w:val="1"/>
      <w:numFmt w:val="bullet"/>
      <w:lvlText w:val=""/>
      <w:lvlJc w:val="left"/>
      <w:pPr>
        <w:ind w:left="2880" w:hanging="360"/>
      </w:pPr>
      <w:rPr>
        <w:rFonts w:ascii="Symbol" w:hAnsi="Symbol" w:hint="default"/>
      </w:rPr>
    </w:lvl>
    <w:lvl w:ilvl="4" w:tplc="4B9E4BE4">
      <w:start w:val="1"/>
      <w:numFmt w:val="bullet"/>
      <w:lvlText w:val="o"/>
      <w:lvlJc w:val="left"/>
      <w:pPr>
        <w:ind w:left="3600" w:hanging="360"/>
      </w:pPr>
      <w:rPr>
        <w:rFonts w:ascii="Courier New" w:hAnsi="Courier New" w:hint="default"/>
      </w:rPr>
    </w:lvl>
    <w:lvl w:ilvl="5" w:tplc="DCB0EF30">
      <w:start w:val="1"/>
      <w:numFmt w:val="bullet"/>
      <w:lvlText w:val=""/>
      <w:lvlJc w:val="left"/>
      <w:pPr>
        <w:ind w:left="4320" w:hanging="360"/>
      </w:pPr>
      <w:rPr>
        <w:rFonts w:ascii="Wingdings" w:hAnsi="Wingdings" w:hint="default"/>
      </w:rPr>
    </w:lvl>
    <w:lvl w:ilvl="6" w:tplc="97E47FA2">
      <w:start w:val="1"/>
      <w:numFmt w:val="bullet"/>
      <w:lvlText w:val=""/>
      <w:lvlJc w:val="left"/>
      <w:pPr>
        <w:ind w:left="5040" w:hanging="360"/>
      </w:pPr>
      <w:rPr>
        <w:rFonts w:ascii="Symbol" w:hAnsi="Symbol" w:hint="default"/>
      </w:rPr>
    </w:lvl>
    <w:lvl w:ilvl="7" w:tplc="E6AE611E">
      <w:start w:val="1"/>
      <w:numFmt w:val="bullet"/>
      <w:lvlText w:val="o"/>
      <w:lvlJc w:val="left"/>
      <w:pPr>
        <w:ind w:left="5760" w:hanging="360"/>
      </w:pPr>
      <w:rPr>
        <w:rFonts w:ascii="Courier New" w:hAnsi="Courier New" w:hint="default"/>
      </w:rPr>
    </w:lvl>
    <w:lvl w:ilvl="8" w:tplc="3B0CC8CC">
      <w:start w:val="1"/>
      <w:numFmt w:val="bullet"/>
      <w:lvlText w:val=""/>
      <w:lvlJc w:val="left"/>
      <w:pPr>
        <w:ind w:left="6480" w:hanging="360"/>
      </w:pPr>
      <w:rPr>
        <w:rFonts w:ascii="Wingdings" w:hAnsi="Wingdings" w:hint="default"/>
      </w:rPr>
    </w:lvl>
  </w:abstractNum>
  <w:abstractNum w:abstractNumId="3" w15:restartNumberingAfterBreak="0">
    <w:nsid w:val="086B114A"/>
    <w:multiLevelType w:val="multilevel"/>
    <w:tmpl w:val="DAB60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EE2B87"/>
    <w:multiLevelType w:val="multilevel"/>
    <w:tmpl w:val="4EEE8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FF4D0B"/>
    <w:multiLevelType w:val="multilevel"/>
    <w:tmpl w:val="DEEC9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D08B26"/>
    <w:multiLevelType w:val="hybridMultilevel"/>
    <w:tmpl w:val="EA64A93A"/>
    <w:lvl w:ilvl="0" w:tplc="86469566">
      <w:start w:val="1"/>
      <w:numFmt w:val="bullet"/>
      <w:lvlText w:val=""/>
      <w:lvlJc w:val="left"/>
      <w:pPr>
        <w:ind w:left="720" w:hanging="360"/>
      </w:pPr>
      <w:rPr>
        <w:rFonts w:ascii="Symbol" w:hAnsi="Symbol" w:hint="default"/>
      </w:rPr>
    </w:lvl>
    <w:lvl w:ilvl="1" w:tplc="D74C3090">
      <w:start w:val="1"/>
      <w:numFmt w:val="bullet"/>
      <w:lvlText w:val="o"/>
      <w:lvlJc w:val="left"/>
      <w:pPr>
        <w:ind w:left="1440" w:hanging="360"/>
      </w:pPr>
      <w:rPr>
        <w:rFonts w:ascii="Courier New" w:hAnsi="Courier New" w:hint="default"/>
      </w:rPr>
    </w:lvl>
    <w:lvl w:ilvl="2" w:tplc="87449C66">
      <w:start w:val="1"/>
      <w:numFmt w:val="bullet"/>
      <w:lvlText w:val=""/>
      <w:lvlJc w:val="left"/>
      <w:pPr>
        <w:ind w:left="2160" w:hanging="360"/>
      </w:pPr>
      <w:rPr>
        <w:rFonts w:ascii="Wingdings" w:hAnsi="Wingdings" w:hint="default"/>
      </w:rPr>
    </w:lvl>
    <w:lvl w:ilvl="3" w:tplc="7AD6FF04">
      <w:start w:val="1"/>
      <w:numFmt w:val="bullet"/>
      <w:lvlText w:val=""/>
      <w:lvlJc w:val="left"/>
      <w:pPr>
        <w:ind w:left="2880" w:hanging="360"/>
      </w:pPr>
      <w:rPr>
        <w:rFonts w:ascii="Symbol" w:hAnsi="Symbol" w:hint="default"/>
      </w:rPr>
    </w:lvl>
    <w:lvl w:ilvl="4" w:tplc="F1F278C4">
      <w:start w:val="1"/>
      <w:numFmt w:val="bullet"/>
      <w:lvlText w:val="o"/>
      <w:lvlJc w:val="left"/>
      <w:pPr>
        <w:ind w:left="3600" w:hanging="360"/>
      </w:pPr>
      <w:rPr>
        <w:rFonts w:ascii="Courier New" w:hAnsi="Courier New" w:hint="default"/>
      </w:rPr>
    </w:lvl>
    <w:lvl w:ilvl="5" w:tplc="51B64D20">
      <w:start w:val="1"/>
      <w:numFmt w:val="bullet"/>
      <w:lvlText w:val=""/>
      <w:lvlJc w:val="left"/>
      <w:pPr>
        <w:ind w:left="4320" w:hanging="360"/>
      </w:pPr>
      <w:rPr>
        <w:rFonts w:ascii="Wingdings" w:hAnsi="Wingdings" w:hint="default"/>
      </w:rPr>
    </w:lvl>
    <w:lvl w:ilvl="6" w:tplc="32844AF0">
      <w:start w:val="1"/>
      <w:numFmt w:val="bullet"/>
      <w:lvlText w:val=""/>
      <w:lvlJc w:val="left"/>
      <w:pPr>
        <w:ind w:left="5040" w:hanging="360"/>
      </w:pPr>
      <w:rPr>
        <w:rFonts w:ascii="Symbol" w:hAnsi="Symbol" w:hint="default"/>
      </w:rPr>
    </w:lvl>
    <w:lvl w:ilvl="7" w:tplc="487C23A4">
      <w:start w:val="1"/>
      <w:numFmt w:val="bullet"/>
      <w:lvlText w:val="o"/>
      <w:lvlJc w:val="left"/>
      <w:pPr>
        <w:ind w:left="5760" w:hanging="360"/>
      </w:pPr>
      <w:rPr>
        <w:rFonts w:ascii="Courier New" w:hAnsi="Courier New" w:hint="default"/>
      </w:rPr>
    </w:lvl>
    <w:lvl w:ilvl="8" w:tplc="A7D2AE1C">
      <w:start w:val="1"/>
      <w:numFmt w:val="bullet"/>
      <w:lvlText w:val=""/>
      <w:lvlJc w:val="left"/>
      <w:pPr>
        <w:ind w:left="6480" w:hanging="360"/>
      </w:pPr>
      <w:rPr>
        <w:rFonts w:ascii="Wingdings" w:hAnsi="Wingdings" w:hint="default"/>
      </w:rPr>
    </w:lvl>
  </w:abstractNum>
  <w:abstractNum w:abstractNumId="7" w15:restartNumberingAfterBreak="0">
    <w:nsid w:val="16ED3D6D"/>
    <w:multiLevelType w:val="multilevel"/>
    <w:tmpl w:val="6B74C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180E2D"/>
    <w:multiLevelType w:val="multilevel"/>
    <w:tmpl w:val="134EF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C973B0"/>
    <w:multiLevelType w:val="multilevel"/>
    <w:tmpl w:val="F3606A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C077DA"/>
    <w:multiLevelType w:val="multilevel"/>
    <w:tmpl w:val="682E04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605568"/>
    <w:multiLevelType w:val="hybridMultilevel"/>
    <w:tmpl w:val="93F8F3BC"/>
    <w:lvl w:ilvl="0" w:tplc="FA30B7D0">
      <w:start w:val="1"/>
      <w:numFmt w:val="bullet"/>
      <w:lvlText w:val=""/>
      <w:lvlJc w:val="left"/>
      <w:pPr>
        <w:ind w:left="1440" w:hanging="360"/>
      </w:pPr>
      <w:rPr>
        <w:rFonts w:ascii="Symbol" w:hAnsi="Symbol"/>
      </w:rPr>
    </w:lvl>
    <w:lvl w:ilvl="1" w:tplc="59AEEDFA">
      <w:start w:val="1"/>
      <w:numFmt w:val="bullet"/>
      <w:lvlText w:val=""/>
      <w:lvlJc w:val="left"/>
      <w:pPr>
        <w:ind w:left="1440" w:hanging="360"/>
      </w:pPr>
      <w:rPr>
        <w:rFonts w:ascii="Symbol" w:hAnsi="Symbol"/>
      </w:rPr>
    </w:lvl>
    <w:lvl w:ilvl="2" w:tplc="34AC1BD4">
      <w:start w:val="1"/>
      <w:numFmt w:val="bullet"/>
      <w:lvlText w:val=""/>
      <w:lvlJc w:val="left"/>
      <w:pPr>
        <w:ind w:left="1440" w:hanging="360"/>
      </w:pPr>
      <w:rPr>
        <w:rFonts w:ascii="Symbol" w:hAnsi="Symbol"/>
      </w:rPr>
    </w:lvl>
    <w:lvl w:ilvl="3" w:tplc="E2BA830A">
      <w:start w:val="1"/>
      <w:numFmt w:val="bullet"/>
      <w:lvlText w:val=""/>
      <w:lvlJc w:val="left"/>
      <w:pPr>
        <w:ind w:left="1440" w:hanging="360"/>
      </w:pPr>
      <w:rPr>
        <w:rFonts w:ascii="Symbol" w:hAnsi="Symbol"/>
      </w:rPr>
    </w:lvl>
    <w:lvl w:ilvl="4" w:tplc="848452E4">
      <w:start w:val="1"/>
      <w:numFmt w:val="bullet"/>
      <w:lvlText w:val=""/>
      <w:lvlJc w:val="left"/>
      <w:pPr>
        <w:ind w:left="1440" w:hanging="360"/>
      </w:pPr>
      <w:rPr>
        <w:rFonts w:ascii="Symbol" w:hAnsi="Symbol"/>
      </w:rPr>
    </w:lvl>
    <w:lvl w:ilvl="5" w:tplc="44165962">
      <w:start w:val="1"/>
      <w:numFmt w:val="bullet"/>
      <w:lvlText w:val=""/>
      <w:lvlJc w:val="left"/>
      <w:pPr>
        <w:ind w:left="1440" w:hanging="360"/>
      </w:pPr>
      <w:rPr>
        <w:rFonts w:ascii="Symbol" w:hAnsi="Symbol"/>
      </w:rPr>
    </w:lvl>
    <w:lvl w:ilvl="6" w:tplc="56A2E446">
      <w:start w:val="1"/>
      <w:numFmt w:val="bullet"/>
      <w:lvlText w:val=""/>
      <w:lvlJc w:val="left"/>
      <w:pPr>
        <w:ind w:left="1440" w:hanging="360"/>
      </w:pPr>
      <w:rPr>
        <w:rFonts w:ascii="Symbol" w:hAnsi="Symbol"/>
      </w:rPr>
    </w:lvl>
    <w:lvl w:ilvl="7" w:tplc="E76CB368">
      <w:start w:val="1"/>
      <w:numFmt w:val="bullet"/>
      <w:lvlText w:val=""/>
      <w:lvlJc w:val="left"/>
      <w:pPr>
        <w:ind w:left="1440" w:hanging="360"/>
      </w:pPr>
      <w:rPr>
        <w:rFonts w:ascii="Symbol" w:hAnsi="Symbol"/>
      </w:rPr>
    </w:lvl>
    <w:lvl w:ilvl="8" w:tplc="342831D2">
      <w:start w:val="1"/>
      <w:numFmt w:val="bullet"/>
      <w:lvlText w:val=""/>
      <w:lvlJc w:val="left"/>
      <w:pPr>
        <w:ind w:left="1440" w:hanging="360"/>
      </w:pPr>
      <w:rPr>
        <w:rFonts w:ascii="Symbol" w:hAnsi="Symbol"/>
      </w:rPr>
    </w:lvl>
  </w:abstractNum>
  <w:abstractNum w:abstractNumId="12" w15:restartNumberingAfterBreak="0">
    <w:nsid w:val="36B74F25"/>
    <w:multiLevelType w:val="multilevel"/>
    <w:tmpl w:val="EEFCC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D17B77"/>
    <w:multiLevelType w:val="multilevel"/>
    <w:tmpl w:val="C3CE2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9F6B73"/>
    <w:multiLevelType w:val="hybridMultilevel"/>
    <w:tmpl w:val="BA5609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B9A3709"/>
    <w:multiLevelType w:val="multilevel"/>
    <w:tmpl w:val="21922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6C087B"/>
    <w:multiLevelType w:val="multilevel"/>
    <w:tmpl w:val="1F28A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E555F6"/>
    <w:multiLevelType w:val="multilevel"/>
    <w:tmpl w:val="FAF41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B212A3"/>
    <w:multiLevelType w:val="multilevel"/>
    <w:tmpl w:val="314ED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0E154D"/>
    <w:multiLevelType w:val="hybridMultilevel"/>
    <w:tmpl w:val="FFFFFFFF"/>
    <w:lvl w:ilvl="0" w:tplc="D932FA50">
      <w:start w:val="1"/>
      <w:numFmt w:val="bullet"/>
      <w:lvlText w:val="·"/>
      <w:lvlJc w:val="left"/>
      <w:pPr>
        <w:ind w:left="720" w:hanging="360"/>
      </w:pPr>
      <w:rPr>
        <w:rFonts w:ascii="Symbol" w:hAnsi="Symbol" w:hint="default"/>
      </w:rPr>
    </w:lvl>
    <w:lvl w:ilvl="1" w:tplc="67DE44EA">
      <w:start w:val="1"/>
      <w:numFmt w:val="bullet"/>
      <w:lvlText w:val="o"/>
      <w:lvlJc w:val="left"/>
      <w:pPr>
        <w:ind w:left="1440" w:hanging="360"/>
      </w:pPr>
      <w:rPr>
        <w:rFonts w:ascii="Courier New" w:hAnsi="Courier New" w:hint="default"/>
      </w:rPr>
    </w:lvl>
    <w:lvl w:ilvl="2" w:tplc="3474C6F2">
      <w:start w:val="1"/>
      <w:numFmt w:val="bullet"/>
      <w:lvlText w:val=""/>
      <w:lvlJc w:val="left"/>
      <w:pPr>
        <w:ind w:left="2160" w:hanging="360"/>
      </w:pPr>
      <w:rPr>
        <w:rFonts w:ascii="Wingdings" w:hAnsi="Wingdings" w:hint="default"/>
      </w:rPr>
    </w:lvl>
    <w:lvl w:ilvl="3" w:tplc="EE6411BE">
      <w:start w:val="1"/>
      <w:numFmt w:val="bullet"/>
      <w:lvlText w:val=""/>
      <w:lvlJc w:val="left"/>
      <w:pPr>
        <w:ind w:left="2880" w:hanging="360"/>
      </w:pPr>
      <w:rPr>
        <w:rFonts w:ascii="Symbol" w:hAnsi="Symbol" w:hint="default"/>
      </w:rPr>
    </w:lvl>
    <w:lvl w:ilvl="4" w:tplc="026EAC14">
      <w:start w:val="1"/>
      <w:numFmt w:val="bullet"/>
      <w:lvlText w:val="o"/>
      <w:lvlJc w:val="left"/>
      <w:pPr>
        <w:ind w:left="3600" w:hanging="360"/>
      </w:pPr>
      <w:rPr>
        <w:rFonts w:ascii="Courier New" w:hAnsi="Courier New" w:hint="default"/>
      </w:rPr>
    </w:lvl>
    <w:lvl w:ilvl="5" w:tplc="2D78BBD4">
      <w:start w:val="1"/>
      <w:numFmt w:val="bullet"/>
      <w:lvlText w:val=""/>
      <w:lvlJc w:val="left"/>
      <w:pPr>
        <w:ind w:left="4320" w:hanging="360"/>
      </w:pPr>
      <w:rPr>
        <w:rFonts w:ascii="Wingdings" w:hAnsi="Wingdings" w:hint="default"/>
      </w:rPr>
    </w:lvl>
    <w:lvl w:ilvl="6" w:tplc="2C9CBF74">
      <w:start w:val="1"/>
      <w:numFmt w:val="bullet"/>
      <w:lvlText w:val=""/>
      <w:lvlJc w:val="left"/>
      <w:pPr>
        <w:ind w:left="5040" w:hanging="360"/>
      </w:pPr>
      <w:rPr>
        <w:rFonts w:ascii="Symbol" w:hAnsi="Symbol" w:hint="default"/>
      </w:rPr>
    </w:lvl>
    <w:lvl w:ilvl="7" w:tplc="711E0E40">
      <w:start w:val="1"/>
      <w:numFmt w:val="bullet"/>
      <w:lvlText w:val="o"/>
      <w:lvlJc w:val="left"/>
      <w:pPr>
        <w:ind w:left="5760" w:hanging="360"/>
      </w:pPr>
      <w:rPr>
        <w:rFonts w:ascii="Courier New" w:hAnsi="Courier New" w:hint="default"/>
      </w:rPr>
    </w:lvl>
    <w:lvl w:ilvl="8" w:tplc="1974CE56">
      <w:start w:val="1"/>
      <w:numFmt w:val="bullet"/>
      <w:lvlText w:val=""/>
      <w:lvlJc w:val="left"/>
      <w:pPr>
        <w:ind w:left="6480" w:hanging="360"/>
      </w:pPr>
      <w:rPr>
        <w:rFonts w:ascii="Wingdings" w:hAnsi="Wingdings" w:hint="default"/>
      </w:rPr>
    </w:lvl>
  </w:abstractNum>
  <w:abstractNum w:abstractNumId="20" w15:restartNumberingAfterBreak="0">
    <w:nsid w:val="455A4D08"/>
    <w:multiLevelType w:val="hybridMultilevel"/>
    <w:tmpl w:val="2E6C7038"/>
    <w:lvl w:ilvl="0" w:tplc="6D5CBFE6">
      <w:start w:val="1"/>
      <w:numFmt w:val="lowerRoman"/>
      <w:lvlText w:val="%1."/>
      <w:lvlJc w:val="right"/>
      <w:pPr>
        <w:ind w:left="720" w:hanging="360"/>
      </w:pPr>
    </w:lvl>
    <w:lvl w:ilvl="1" w:tplc="5DAC24A0">
      <w:start w:val="1"/>
      <w:numFmt w:val="lowerLetter"/>
      <w:lvlText w:val="%2."/>
      <w:lvlJc w:val="left"/>
      <w:pPr>
        <w:ind w:left="1440" w:hanging="360"/>
      </w:pPr>
    </w:lvl>
    <w:lvl w:ilvl="2" w:tplc="999C7EF0">
      <w:start w:val="1"/>
      <w:numFmt w:val="lowerRoman"/>
      <w:lvlText w:val="%3."/>
      <w:lvlJc w:val="right"/>
      <w:pPr>
        <w:ind w:left="2160" w:hanging="180"/>
      </w:pPr>
    </w:lvl>
    <w:lvl w:ilvl="3" w:tplc="207ECB1C">
      <w:start w:val="1"/>
      <w:numFmt w:val="decimal"/>
      <w:lvlText w:val="%4."/>
      <w:lvlJc w:val="left"/>
      <w:pPr>
        <w:ind w:left="2880" w:hanging="360"/>
      </w:pPr>
    </w:lvl>
    <w:lvl w:ilvl="4" w:tplc="9FCE2E50">
      <w:start w:val="1"/>
      <w:numFmt w:val="lowerLetter"/>
      <w:lvlText w:val="%5."/>
      <w:lvlJc w:val="left"/>
      <w:pPr>
        <w:ind w:left="3600" w:hanging="360"/>
      </w:pPr>
    </w:lvl>
    <w:lvl w:ilvl="5" w:tplc="23C6EABC">
      <w:start w:val="1"/>
      <w:numFmt w:val="lowerRoman"/>
      <w:lvlText w:val="%6."/>
      <w:lvlJc w:val="right"/>
      <w:pPr>
        <w:ind w:left="4320" w:hanging="180"/>
      </w:pPr>
    </w:lvl>
    <w:lvl w:ilvl="6" w:tplc="F2EE1CD6">
      <w:start w:val="1"/>
      <w:numFmt w:val="decimal"/>
      <w:lvlText w:val="%7."/>
      <w:lvlJc w:val="left"/>
      <w:pPr>
        <w:ind w:left="5040" w:hanging="360"/>
      </w:pPr>
    </w:lvl>
    <w:lvl w:ilvl="7" w:tplc="BD028C88">
      <w:start w:val="1"/>
      <w:numFmt w:val="lowerLetter"/>
      <w:lvlText w:val="%8."/>
      <w:lvlJc w:val="left"/>
      <w:pPr>
        <w:ind w:left="5760" w:hanging="360"/>
      </w:pPr>
    </w:lvl>
    <w:lvl w:ilvl="8" w:tplc="AC60554E">
      <w:start w:val="1"/>
      <w:numFmt w:val="lowerRoman"/>
      <w:lvlText w:val="%9."/>
      <w:lvlJc w:val="right"/>
      <w:pPr>
        <w:ind w:left="6480" w:hanging="180"/>
      </w:pPr>
    </w:lvl>
  </w:abstractNum>
  <w:abstractNum w:abstractNumId="21" w15:restartNumberingAfterBreak="0">
    <w:nsid w:val="4B455CEC"/>
    <w:multiLevelType w:val="multilevel"/>
    <w:tmpl w:val="31AA9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FD110E7"/>
    <w:multiLevelType w:val="hybridMultilevel"/>
    <w:tmpl w:val="FFFFFFFF"/>
    <w:lvl w:ilvl="0" w:tplc="1F48716C">
      <w:start w:val="1"/>
      <w:numFmt w:val="bullet"/>
      <w:lvlText w:val="·"/>
      <w:lvlJc w:val="left"/>
      <w:pPr>
        <w:ind w:left="720" w:hanging="360"/>
      </w:pPr>
      <w:rPr>
        <w:rFonts w:ascii="Symbol" w:hAnsi="Symbol" w:hint="default"/>
      </w:rPr>
    </w:lvl>
    <w:lvl w:ilvl="1" w:tplc="AE84923C">
      <w:start w:val="1"/>
      <w:numFmt w:val="bullet"/>
      <w:lvlText w:val="o"/>
      <w:lvlJc w:val="left"/>
      <w:pPr>
        <w:ind w:left="1440" w:hanging="360"/>
      </w:pPr>
      <w:rPr>
        <w:rFonts w:ascii="Courier New" w:hAnsi="Courier New" w:hint="default"/>
      </w:rPr>
    </w:lvl>
    <w:lvl w:ilvl="2" w:tplc="964A3488">
      <w:start w:val="1"/>
      <w:numFmt w:val="bullet"/>
      <w:lvlText w:val=""/>
      <w:lvlJc w:val="left"/>
      <w:pPr>
        <w:ind w:left="2160" w:hanging="360"/>
      </w:pPr>
      <w:rPr>
        <w:rFonts w:ascii="Wingdings" w:hAnsi="Wingdings" w:hint="default"/>
      </w:rPr>
    </w:lvl>
    <w:lvl w:ilvl="3" w:tplc="CE2A9ED4">
      <w:start w:val="1"/>
      <w:numFmt w:val="bullet"/>
      <w:lvlText w:val=""/>
      <w:lvlJc w:val="left"/>
      <w:pPr>
        <w:ind w:left="2880" w:hanging="360"/>
      </w:pPr>
      <w:rPr>
        <w:rFonts w:ascii="Symbol" w:hAnsi="Symbol" w:hint="default"/>
      </w:rPr>
    </w:lvl>
    <w:lvl w:ilvl="4" w:tplc="D23C0712">
      <w:start w:val="1"/>
      <w:numFmt w:val="bullet"/>
      <w:lvlText w:val="o"/>
      <w:lvlJc w:val="left"/>
      <w:pPr>
        <w:ind w:left="3600" w:hanging="360"/>
      </w:pPr>
      <w:rPr>
        <w:rFonts w:ascii="Courier New" w:hAnsi="Courier New" w:hint="default"/>
      </w:rPr>
    </w:lvl>
    <w:lvl w:ilvl="5" w:tplc="7A9C4CE8">
      <w:start w:val="1"/>
      <w:numFmt w:val="bullet"/>
      <w:lvlText w:val=""/>
      <w:lvlJc w:val="left"/>
      <w:pPr>
        <w:ind w:left="4320" w:hanging="360"/>
      </w:pPr>
      <w:rPr>
        <w:rFonts w:ascii="Wingdings" w:hAnsi="Wingdings" w:hint="default"/>
      </w:rPr>
    </w:lvl>
    <w:lvl w:ilvl="6" w:tplc="D1A4F5CC">
      <w:start w:val="1"/>
      <w:numFmt w:val="bullet"/>
      <w:lvlText w:val=""/>
      <w:lvlJc w:val="left"/>
      <w:pPr>
        <w:ind w:left="5040" w:hanging="360"/>
      </w:pPr>
      <w:rPr>
        <w:rFonts w:ascii="Symbol" w:hAnsi="Symbol" w:hint="default"/>
      </w:rPr>
    </w:lvl>
    <w:lvl w:ilvl="7" w:tplc="2A86B1CC">
      <w:start w:val="1"/>
      <w:numFmt w:val="bullet"/>
      <w:lvlText w:val="o"/>
      <w:lvlJc w:val="left"/>
      <w:pPr>
        <w:ind w:left="5760" w:hanging="360"/>
      </w:pPr>
      <w:rPr>
        <w:rFonts w:ascii="Courier New" w:hAnsi="Courier New" w:hint="default"/>
      </w:rPr>
    </w:lvl>
    <w:lvl w:ilvl="8" w:tplc="779E4F16">
      <w:start w:val="1"/>
      <w:numFmt w:val="bullet"/>
      <w:lvlText w:val=""/>
      <w:lvlJc w:val="left"/>
      <w:pPr>
        <w:ind w:left="6480" w:hanging="360"/>
      </w:pPr>
      <w:rPr>
        <w:rFonts w:ascii="Wingdings" w:hAnsi="Wingdings" w:hint="default"/>
      </w:rPr>
    </w:lvl>
  </w:abstractNum>
  <w:abstractNum w:abstractNumId="23" w15:restartNumberingAfterBreak="0">
    <w:nsid w:val="589630BE"/>
    <w:multiLevelType w:val="multilevel"/>
    <w:tmpl w:val="4F387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C6DEA6"/>
    <w:multiLevelType w:val="hybridMultilevel"/>
    <w:tmpl w:val="FFFFFFFF"/>
    <w:lvl w:ilvl="0" w:tplc="55667A78">
      <w:start w:val="1"/>
      <w:numFmt w:val="bullet"/>
      <w:lvlText w:val=""/>
      <w:lvlJc w:val="left"/>
      <w:pPr>
        <w:ind w:left="720" w:hanging="360"/>
      </w:pPr>
      <w:rPr>
        <w:rFonts w:ascii="Symbol" w:hAnsi="Symbol" w:hint="default"/>
      </w:rPr>
    </w:lvl>
    <w:lvl w:ilvl="1" w:tplc="C5304448">
      <w:start w:val="1"/>
      <w:numFmt w:val="bullet"/>
      <w:lvlText w:val="o"/>
      <w:lvlJc w:val="left"/>
      <w:pPr>
        <w:ind w:left="1440" w:hanging="360"/>
      </w:pPr>
      <w:rPr>
        <w:rFonts w:ascii="Courier New" w:hAnsi="Courier New" w:hint="default"/>
      </w:rPr>
    </w:lvl>
    <w:lvl w:ilvl="2" w:tplc="DBC80692">
      <w:start w:val="1"/>
      <w:numFmt w:val="bullet"/>
      <w:lvlText w:val=""/>
      <w:lvlJc w:val="left"/>
      <w:pPr>
        <w:ind w:left="2160" w:hanging="360"/>
      </w:pPr>
      <w:rPr>
        <w:rFonts w:ascii="Wingdings" w:hAnsi="Wingdings" w:hint="default"/>
      </w:rPr>
    </w:lvl>
    <w:lvl w:ilvl="3" w:tplc="6E88D2FA">
      <w:start w:val="1"/>
      <w:numFmt w:val="bullet"/>
      <w:lvlText w:val=""/>
      <w:lvlJc w:val="left"/>
      <w:pPr>
        <w:ind w:left="2880" w:hanging="360"/>
      </w:pPr>
      <w:rPr>
        <w:rFonts w:ascii="Symbol" w:hAnsi="Symbol" w:hint="default"/>
      </w:rPr>
    </w:lvl>
    <w:lvl w:ilvl="4" w:tplc="7B666B50">
      <w:start w:val="1"/>
      <w:numFmt w:val="bullet"/>
      <w:lvlText w:val="o"/>
      <w:lvlJc w:val="left"/>
      <w:pPr>
        <w:ind w:left="3600" w:hanging="360"/>
      </w:pPr>
      <w:rPr>
        <w:rFonts w:ascii="Courier New" w:hAnsi="Courier New" w:hint="default"/>
      </w:rPr>
    </w:lvl>
    <w:lvl w:ilvl="5" w:tplc="57F0EAF4">
      <w:start w:val="1"/>
      <w:numFmt w:val="bullet"/>
      <w:lvlText w:val=""/>
      <w:lvlJc w:val="left"/>
      <w:pPr>
        <w:ind w:left="4320" w:hanging="360"/>
      </w:pPr>
      <w:rPr>
        <w:rFonts w:ascii="Wingdings" w:hAnsi="Wingdings" w:hint="default"/>
      </w:rPr>
    </w:lvl>
    <w:lvl w:ilvl="6" w:tplc="1CA8C76E">
      <w:start w:val="1"/>
      <w:numFmt w:val="bullet"/>
      <w:lvlText w:val=""/>
      <w:lvlJc w:val="left"/>
      <w:pPr>
        <w:ind w:left="5040" w:hanging="360"/>
      </w:pPr>
      <w:rPr>
        <w:rFonts w:ascii="Symbol" w:hAnsi="Symbol" w:hint="default"/>
      </w:rPr>
    </w:lvl>
    <w:lvl w:ilvl="7" w:tplc="613A6468">
      <w:start w:val="1"/>
      <w:numFmt w:val="bullet"/>
      <w:lvlText w:val="o"/>
      <w:lvlJc w:val="left"/>
      <w:pPr>
        <w:ind w:left="5760" w:hanging="360"/>
      </w:pPr>
      <w:rPr>
        <w:rFonts w:ascii="Courier New" w:hAnsi="Courier New" w:hint="default"/>
      </w:rPr>
    </w:lvl>
    <w:lvl w:ilvl="8" w:tplc="5DC837F6">
      <w:start w:val="1"/>
      <w:numFmt w:val="bullet"/>
      <w:lvlText w:val=""/>
      <w:lvlJc w:val="left"/>
      <w:pPr>
        <w:ind w:left="6480" w:hanging="360"/>
      </w:pPr>
      <w:rPr>
        <w:rFonts w:ascii="Wingdings" w:hAnsi="Wingdings" w:hint="default"/>
      </w:rPr>
    </w:lvl>
  </w:abstractNum>
  <w:abstractNum w:abstractNumId="25" w15:restartNumberingAfterBreak="0">
    <w:nsid w:val="60317443"/>
    <w:multiLevelType w:val="multilevel"/>
    <w:tmpl w:val="EFBED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AF6285"/>
    <w:multiLevelType w:val="multilevel"/>
    <w:tmpl w:val="B21EC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794473"/>
    <w:multiLevelType w:val="multilevel"/>
    <w:tmpl w:val="4B602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762B4D"/>
    <w:multiLevelType w:val="multilevel"/>
    <w:tmpl w:val="2A0C5E48"/>
    <w:lvl w:ilvl="0">
      <w:start w:val="1"/>
      <w:numFmt w:val="lowerRoman"/>
      <w:lvlText w:val="%1."/>
      <w:lvlJc w:val="righ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2273F7"/>
    <w:multiLevelType w:val="multilevel"/>
    <w:tmpl w:val="3CDE5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736D63"/>
    <w:multiLevelType w:val="multilevel"/>
    <w:tmpl w:val="6F64C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8081C50"/>
    <w:multiLevelType w:val="multilevel"/>
    <w:tmpl w:val="D4D44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C15F77"/>
    <w:multiLevelType w:val="hybridMultilevel"/>
    <w:tmpl w:val="361429BE"/>
    <w:lvl w:ilvl="0" w:tplc="08090019">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num w:numId="1" w16cid:durableId="1064448026">
    <w:abstractNumId w:val="21"/>
  </w:num>
  <w:num w:numId="2" w16cid:durableId="1084297336">
    <w:abstractNumId w:val="2"/>
  </w:num>
  <w:num w:numId="3" w16cid:durableId="1151369153">
    <w:abstractNumId w:val="27"/>
  </w:num>
  <w:num w:numId="4" w16cid:durableId="1366558535">
    <w:abstractNumId w:val="6"/>
  </w:num>
  <w:num w:numId="5" w16cid:durableId="142242408">
    <w:abstractNumId w:val="29"/>
  </w:num>
  <w:num w:numId="6" w16cid:durableId="1515075335">
    <w:abstractNumId w:val="25"/>
  </w:num>
  <w:num w:numId="7" w16cid:durableId="15162208">
    <w:abstractNumId w:val="14"/>
  </w:num>
  <w:num w:numId="8" w16cid:durableId="1611475171">
    <w:abstractNumId w:val="17"/>
  </w:num>
  <w:num w:numId="9" w16cid:durableId="164639804">
    <w:abstractNumId w:val="20"/>
  </w:num>
  <w:num w:numId="10" w16cid:durableId="1660696481">
    <w:abstractNumId w:val="23"/>
  </w:num>
  <w:num w:numId="11" w16cid:durableId="1689140255">
    <w:abstractNumId w:val="22"/>
  </w:num>
  <w:num w:numId="12" w16cid:durableId="176113939">
    <w:abstractNumId w:val="0"/>
  </w:num>
  <w:num w:numId="13" w16cid:durableId="1781534665">
    <w:abstractNumId w:val="15"/>
  </w:num>
  <w:num w:numId="14" w16cid:durableId="1786608733">
    <w:abstractNumId w:val="1"/>
  </w:num>
  <w:num w:numId="15" w16cid:durableId="1912277372">
    <w:abstractNumId w:val="28"/>
  </w:num>
  <w:num w:numId="16" w16cid:durableId="2027051271">
    <w:abstractNumId w:val="18"/>
  </w:num>
  <w:num w:numId="17" w16cid:durableId="287904243">
    <w:abstractNumId w:val="8"/>
  </w:num>
  <w:num w:numId="18" w16cid:durableId="295989443">
    <w:abstractNumId w:val="3"/>
  </w:num>
  <w:num w:numId="19" w16cid:durableId="327901156">
    <w:abstractNumId w:val="16"/>
  </w:num>
  <w:num w:numId="20" w16cid:durableId="432938880">
    <w:abstractNumId w:val="30"/>
  </w:num>
  <w:num w:numId="21" w16cid:durableId="544878395">
    <w:abstractNumId w:val="4"/>
  </w:num>
  <w:num w:numId="22" w16cid:durableId="606012750">
    <w:abstractNumId w:val="10"/>
  </w:num>
  <w:num w:numId="23" w16cid:durableId="646054624">
    <w:abstractNumId w:val="12"/>
  </w:num>
  <w:num w:numId="24" w16cid:durableId="670524576">
    <w:abstractNumId w:val="5"/>
  </w:num>
  <w:num w:numId="25" w16cid:durableId="686296365">
    <w:abstractNumId w:val="31"/>
  </w:num>
  <w:num w:numId="26" w16cid:durableId="764955769">
    <w:abstractNumId w:val="24"/>
  </w:num>
  <w:num w:numId="27" w16cid:durableId="8455938">
    <w:abstractNumId w:val="9"/>
  </w:num>
  <w:num w:numId="28" w16cid:durableId="851644155">
    <w:abstractNumId w:val="19"/>
  </w:num>
  <w:num w:numId="29" w16cid:durableId="901332971">
    <w:abstractNumId w:val="7"/>
  </w:num>
  <w:num w:numId="30" w16cid:durableId="905922330">
    <w:abstractNumId w:val="13"/>
  </w:num>
  <w:num w:numId="31" w16cid:durableId="971911201">
    <w:abstractNumId w:val="26"/>
  </w:num>
  <w:num w:numId="32" w16cid:durableId="54344680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108597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DB2"/>
    <w:rsid w:val="00000FE4"/>
    <w:rsid w:val="00001FEC"/>
    <w:rsid w:val="000027BD"/>
    <w:rsid w:val="00003AAA"/>
    <w:rsid w:val="000040E5"/>
    <w:rsid w:val="00004733"/>
    <w:rsid w:val="00004F81"/>
    <w:rsid w:val="00005038"/>
    <w:rsid w:val="00005D0F"/>
    <w:rsid w:val="00006DF9"/>
    <w:rsid w:val="00006E1C"/>
    <w:rsid w:val="000111B4"/>
    <w:rsid w:val="00011B2A"/>
    <w:rsid w:val="00012175"/>
    <w:rsid w:val="0001368D"/>
    <w:rsid w:val="000141A3"/>
    <w:rsid w:val="00014B80"/>
    <w:rsid w:val="00014D5B"/>
    <w:rsid w:val="0001520F"/>
    <w:rsid w:val="000152E3"/>
    <w:rsid w:val="000156E0"/>
    <w:rsid w:val="000161DE"/>
    <w:rsid w:val="00017044"/>
    <w:rsid w:val="000172F0"/>
    <w:rsid w:val="00017300"/>
    <w:rsid w:val="00020480"/>
    <w:rsid w:val="00021F38"/>
    <w:rsid w:val="00022127"/>
    <w:rsid w:val="00022922"/>
    <w:rsid w:val="00022F4D"/>
    <w:rsid w:val="00023075"/>
    <w:rsid w:val="00023134"/>
    <w:rsid w:val="00023510"/>
    <w:rsid w:val="000240A2"/>
    <w:rsid w:val="00024F5C"/>
    <w:rsid w:val="00026533"/>
    <w:rsid w:val="00026ACE"/>
    <w:rsid w:val="00026C3A"/>
    <w:rsid w:val="00030F2F"/>
    <w:rsid w:val="00030FAB"/>
    <w:rsid w:val="0003332E"/>
    <w:rsid w:val="00035FF3"/>
    <w:rsid w:val="0003737A"/>
    <w:rsid w:val="00037BA3"/>
    <w:rsid w:val="000403FD"/>
    <w:rsid w:val="00040624"/>
    <w:rsid w:val="000407BC"/>
    <w:rsid w:val="00041F46"/>
    <w:rsid w:val="00042227"/>
    <w:rsid w:val="00042E87"/>
    <w:rsid w:val="00043F54"/>
    <w:rsid w:val="00044F0B"/>
    <w:rsid w:val="00045940"/>
    <w:rsid w:val="000463F0"/>
    <w:rsid w:val="000471BA"/>
    <w:rsid w:val="000500BB"/>
    <w:rsid w:val="00050102"/>
    <w:rsid w:val="00050C50"/>
    <w:rsid w:val="00050CAD"/>
    <w:rsid w:val="00051D7F"/>
    <w:rsid w:val="00051F30"/>
    <w:rsid w:val="00052AC8"/>
    <w:rsid w:val="00053B36"/>
    <w:rsid w:val="00055154"/>
    <w:rsid w:val="000560F2"/>
    <w:rsid w:val="0005647C"/>
    <w:rsid w:val="0005658A"/>
    <w:rsid w:val="000578E7"/>
    <w:rsid w:val="00060386"/>
    <w:rsid w:val="000607E2"/>
    <w:rsid w:val="00061063"/>
    <w:rsid w:val="000617E8"/>
    <w:rsid w:val="00061CA2"/>
    <w:rsid w:val="000626BD"/>
    <w:rsid w:val="00062966"/>
    <w:rsid w:val="000633A8"/>
    <w:rsid w:val="00063502"/>
    <w:rsid w:val="00063825"/>
    <w:rsid w:val="00063AC0"/>
    <w:rsid w:val="000649D3"/>
    <w:rsid w:val="00066B28"/>
    <w:rsid w:val="00066F62"/>
    <w:rsid w:val="00067095"/>
    <w:rsid w:val="000670F0"/>
    <w:rsid w:val="00067311"/>
    <w:rsid w:val="000676BD"/>
    <w:rsid w:val="00067780"/>
    <w:rsid w:val="00067D99"/>
    <w:rsid w:val="00070745"/>
    <w:rsid w:val="0007088B"/>
    <w:rsid w:val="0007136B"/>
    <w:rsid w:val="000716F5"/>
    <w:rsid w:val="00071A2F"/>
    <w:rsid w:val="00071EDB"/>
    <w:rsid w:val="00072850"/>
    <w:rsid w:val="00072CF4"/>
    <w:rsid w:val="000739D6"/>
    <w:rsid w:val="00073E37"/>
    <w:rsid w:val="00075FF4"/>
    <w:rsid w:val="0007667F"/>
    <w:rsid w:val="00076AB4"/>
    <w:rsid w:val="00076F35"/>
    <w:rsid w:val="00077656"/>
    <w:rsid w:val="00077A00"/>
    <w:rsid w:val="0008026B"/>
    <w:rsid w:val="00080DCE"/>
    <w:rsid w:val="000817C4"/>
    <w:rsid w:val="00081B23"/>
    <w:rsid w:val="00081F1B"/>
    <w:rsid w:val="00081FFB"/>
    <w:rsid w:val="00082FC5"/>
    <w:rsid w:val="00083152"/>
    <w:rsid w:val="000831D2"/>
    <w:rsid w:val="00084833"/>
    <w:rsid w:val="00084E29"/>
    <w:rsid w:val="00084F0F"/>
    <w:rsid w:val="00085B02"/>
    <w:rsid w:val="00085B32"/>
    <w:rsid w:val="00085C77"/>
    <w:rsid w:val="000874C2"/>
    <w:rsid w:val="00090136"/>
    <w:rsid w:val="00091F5E"/>
    <w:rsid w:val="00092B0C"/>
    <w:rsid w:val="00093FA9"/>
    <w:rsid w:val="000953C2"/>
    <w:rsid w:val="000956B9"/>
    <w:rsid w:val="0009605A"/>
    <w:rsid w:val="0009723B"/>
    <w:rsid w:val="00097424"/>
    <w:rsid w:val="000974CA"/>
    <w:rsid w:val="000975A5"/>
    <w:rsid w:val="00097D8F"/>
    <w:rsid w:val="000A02DE"/>
    <w:rsid w:val="000A0746"/>
    <w:rsid w:val="000A07A7"/>
    <w:rsid w:val="000A10B6"/>
    <w:rsid w:val="000A2646"/>
    <w:rsid w:val="000A27DA"/>
    <w:rsid w:val="000A292E"/>
    <w:rsid w:val="000A3984"/>
    <w:rsid w:val="000A5D0B"/>
    <w:rsid w:val="000A6533"/>
    <w:rsid w:val="000A7DE0"/>
    <w:rsid w:val="000A7FA0"/>
    <w:rsid w:val="000B03C6"/>
    <w:rsid w:val="000B0AE6"/>
    <w:rsid w:val="000B0BE4"/>
    <w:rsid w:val="000B0D04"/>
    <w:rsid w:val="000B2290"/>
    <w:rsid w:val="000B2313"/>
    <w:rsid w:val="000B2A23"/>
    <w:rsid w:val="000B33A2"/>
    <w:rsid w:val="000B3B72"/>
    <w:rsid w:val="000B3CBB"/>
    <w:rsid w:val="000B403C"/>
    <w:rsid w:val="000B41C3"/>
    <w:rsid w:val="000B4702"/>
    <w:rsid w:val="000B4FE6"/>
    <w:rsid w:val="000B527A"/>
    <w:rsid w:val="000B54C6"/>
    <w:rsid w:val="000B6DE3"/>
    <w:rsid w:val="000C0DC1"/>
    <w:rsid w:val="000C108D"/>
    <w:rsid w:val="000C11A3"/>
    <w:rsid w:val="000C1AF2"/>
    <w:rsid w:val="000C2B5D"/>
    <w:rsid w:val="000C2E0A"/>
    <w:rsid w:val="000C2FA7"/>
    <w:rsid w:val="000C4535"/>
    <w:rsid w:val="000C4580"/>
    <w:rsid w:val="000C4B41"/>
    <w:rsid w:val="000C4E45"/>
    <w:rsid w:val="000C50AA"/>
    <w:rsid w:val="000C58F7"/>
    <w:rsid w:val="000C6934"/>
    <w:rsid w:val="000C7316"/>
    <w:rsid w:val="000C744B"/>
    <w:rsid w:val="000C7D6E"/>
    <w:rsid w:val="000D045F"/>
    <w:rsid w:val="000D04A7"/>
    <w:rsid w:val="000D0B93"/>
    <w:rsid w:val="000D15F6"/>
    <w:rsid w:val="000D198C"/>
    <w:rsid w:val="000D1C66"/>
    <w:rsid w:val="000D235F"/>
    <w:rsid w:val="000D3C97"/>
    <w:rsid w:val="000D4BE1"/>
    <w:rsid w:val="000D5A93"/>
    <w:rsid w:val="000D5DE1"/>
    <w:rsid w:val="000D77D0"/>
    <w:rsid w:val="000D7D03"/>
    <w:rsid w:val="000D7F75"/>
    <w:rsid w:val="000E0402"/>
    <w:rsid w:val="000E249D"/>
    <w:rsid w:val="000E2B6B"/>
    <w:rsid w:val="000E39FC"/>
    <w:rsid w:val="000E3AA0"/>
    <w:rsid w:val="000E3F06"/>
    <w:rsid w:val="000E4A52"/>
    <w:rsid w:val="000E5AE0"/>
    <w:rsid w:val="000E650F"/>
    <w:rsid w:val="000E6628"/>
    <w:rsid w:val="000E6D6E"/>
    <w:rsid w:val="000F0700"/>
    <w:rsid w:val="000F1574"/>
    <w:rsid w:val="000F2CC3"/>
    <w:rsid w:val="000F2D88"/>
    <w:rsid w:val="000F54F5"/>
    <w:rsid w:val="000F5699"/>
    <w:rsid w:val="00100716"/>
    <w:rsid w:val="001010E4"/>
    <w:rsid w:val="00102DA9"/>
    <w:rsid w:val="001033D6"/>
    <w:rsid w:val="00103624"/>
    <w:rsid w:val="00103F6E"/>
    <w:rsid w:val="0010473D"/>
    <w:rsid w:val="001048E4"/>
    <w:rsid w:val="00105128"/>
    <w:rsid w:val="00105672"/>
    <w:rsid w:val="00105953"/>
    <w:rsid w:val="00106075"/>
    <w:rsid w:val="001061FB"/>
    <w:rsid w:val="00106C14"/>
    <w:rsid w:val="001071C4"/>
    <w:rsid w:val="00107771"/>
    <w:rsid w:val="001100D1"/>
    <w:rsid w:val="001121E3"/>
    <w:rsid w:val="001137E0"/>
    <w:rsid w:val="00113A13"/>
    <w:rsid w:val="00114405"/>
    <w:rsid w:val="00114C38"/>
    <w:rsid w:val="00114D00"/>
    <w:rsid w:val="00115245"/>
    <w:rsid w:val="00115820"/>
    <w:rsid w:val="00116194"/>
    <w:rsid w:val="001161ED"/>
    <w:rsid w:val="00116965"/>
    <w:rsid w:val="001176CF"/>
    <w:rsid w:val="0012005E"/>
    <w:rsid w:val="00120DEF"/>
    <w:rsid w:val="00123502"/>
    <w:rsid w:val="001243F2"/>
    <w:rsid w:val="001244D6"/>
    <w:rsid w:val="0012510B"/>
    <w:rsid w:val="00125B8C"/>
    <w:rsid w:val="00127388"/>
    <w:rsid w:val="00127513"/>
    <w:rsid w:val="001279E0"/>
    <w:rsid w:val="00127B2D"/>
    <w:rsid w:val="00130C09"/>
    <w:rsid w:val="001310F8"/>
    <w:rsid w:val="00131DA4"/>
    <w:rsid w:val="00133E91"/>
    <w:rsid w:val="00134416"/>
    <w:rsid w:val="00134A8F"/>
    <w:rsid w:val="001350C3"/>
    <w:rsid w:val="00136090"/>
    <w:rsid w:val="00136B88"/>
    <w:rsid w:val="00137057"/>
    <w:rsid w:val="001403C9"/>
    <w:rsid w:val="00140B88"/>
    <w:rsid w:val="00140BD2"/>
    <w:rsid w:val="0014124C"/>
    <w:rsid w:val="00141C9D"/>
    <w:rsid w:val="00143DF3"/>
    <w:rsid w:val="00144313"/>
    <w:rsid w:val="00144482"/>
    <w:rsid w:val="00144F00"/>
    <w:rsid w:val="00145076"/>
    <w:rsid w:val="001462EC"/>
    <w:rsid w:val="0014694F"/>
    <w:rsid w:val="00146ECD"/>
    <w:rsid w:val="00147C0C"/>
    <w:rsid w:val="0015042D"/>
    <w:rsid w:val="00150D6B"/>
    <w:rsid w:val="00150F64"/>
    <w:rsid w:val="001516DB"/>
    <w:rsid w:val="0015325D"/>
    <w:rsid w:val="00153404"/>
    <w:rsid w:val="00153556"/>
    <w:rsid w:val="00153DD1"/>
    <w:rsid w:val="00154F5F"/>
    <w:rsid w:val="00155A32"/>
    <w:rsid w:val="001561F9"/>
    <w:rsid w:val="00156467"/>
    <w:rsid w:val="00156C3C"/>
    <w:rsid w:val="00157C9C"/>
    <w:rsid w:val="00157CE3"/>
    <w:rsid w:val="001604EF"/>
    <w:rsid w:val="00160F62"/>
    <w:rsid w:val="00160F94"/>
    <w:rsid w:val="00161218"/>
    <w:rsid w:val="001627C8"/>
    <w:rsid w:val="00163568"/>
    <w:rsid w:val="00163920"/>
    <w:rsid w:val="00164898"/>
    <w:rsid w:val="001654B9"/>
    <w:rsid w:val="001663C1"/>
    <w:rsid w:val="00166FB6"/>
    <w:rsid w:val="0016723C"/>
    <w:rsid w:val="0016740B"/>
    <w:rsid w:val="00167F67"/>
    <w:rsid w:val="0017014F"/>
    <w:rsid w:val="001715A6"/>
    <w:rsid w:val="0017163F"/>
    <w:rsid w:val="00171862"/>
    <w:rsid w:val="001733A3"/>
    <w:rsid w:val="001734F2"/>
    <w:rsid w:val="00174D6A"/>
    <w:rsid w:val="0017513F"/>
    <w:rsid w:val="0017679C"/>
    <w:rsid w:val="00176A0F"/>
    <w:rsid w:val="00176EDA"/>
    <w:rsid w:val="001771BB"/>
    <w:rsid w:val="001773A1"/>
    <w:rsid w:val="00177A2C"/>
    <w:rsid w:val="00177B97"/>
    <w:rsid w:val="0018021B"/>
    <w:rsid w:val="0018030A"/>
    <w:rsid w:val="001803A5"/>
    <w:rsid w:val="00180511"/>
    <w:rsid w:val="00180761"/>
    <w:rsid w:val="0018087F"/>
    <w:rsid w:val="00181527"/>
    <w:rsid w:val="0018189B"/>
    <w:rsid w:val="0018293C"/>
    <w:rsid w:val="00182AFE"/>
    <w:rsid w:val="00182D1C"/>
    <w:rsid w:val="001830F8"/>
    <w:rsid w:val="0018519E"/>
    <w:rsid w:val="0018594C"/>
    <w:rsid w:val="00185CE7"/>
    <w:rsid w:val="001861F2"/>
    <w:rsid w:val="00186E86"/>
    <w:rsid w:val="00187060"/>
    <w:rsid w:val="00187EB8"/>
    <w:rsid w:val="001900EF"/>
    <w:rsid w:val="001920E6"/>
    <w:rsid w:val="00193069"/>
    <w:rsid w:val="00193F5E"/>
    <w:rsid w:val="0019474A"/>
    <w:rsid w:val="0019525A"/>
    <w:rsid w:val="00196643"/>
    <w:rsid w:val="001966ED"/>
    <w:rsid w:val="001977C5"/>
    <w:rsid w:val="001978B8"/>
    <w:rsid w:val="001A0654"/>
    <w:rsid w:val="001A2E45"/>
    <w:rsid w:val="001A4B49"/>
    <w:rsid w:val="001A5629"/>
    <w:rsid w:val="001A5C6C"/>
    <w:rsid w:val="001A629D"/>
    <w:rsid w:val="001A6560"/>
    <w:rsid w:val="001A69B8"/>
    <w:rsid w:val="001A6EFF"/>
    <w:rsid w:val="001A6FED"/>
    <w:rsid w:val="001A7320"/>
    <w:rsid w:val="001A78B9"/>
    <w:rsid w:val="001A7C87"/>
    <w:rsid w:val="001B038F"/>
    <w:rsid w:val="001B05DD"/>
    <w:rsid w:val="001B0E0C"/>
    <w:rsid w:val="001B149C"/>
    <w:rsid w:val="001B1AD4"/>
    <w:rsid w:val="001B301D"/>
    <w:rsid w:val="001B3079"/>
    <w:rsid w:val="001B3AA0"/>
    <w:rsid w:val="001B3D84"/>
    <w:rsid w:val="001B5123"/>
    <w:rsid w:val="001B5787"/>
    <w:rsid w:val="001B5CBF"/>
    <w:rsid w:val="001B6439"/>
    <w:rsid w:val="001B75A7"/>
    <w:rsid w:val="001B798B"/>
    <w:rsid w:val="001B7B46"/>
    <w:rsid w:val="001B7ED2"/>
    <w:rsid w:val="001C00BE"/>
    <w:rsid w:val="001C04C9"/>
    <w:rsid w:val="001C0DE1"/>
    <w:rsid w:val="001C14C2"/>
    <w:rsid w:val="001C150D"/>
    <w:rsid w:val="001C1C7B"/>
    <w:rsid w:val="001C1D24"/>
    <w:rsid w:val="001C1E54"/>
    <w:rsid w:val="001C3E2B"/>
    <w:rsid w:val="001C410B"/>
    <w:rsid w:val="001C425C"/>
    <w:rsid w:val="001C518B"/>
    <w:rsid w:val="001C5C6E"/>
    <w:rsid w:val="001C71F5"/>
    <w:rsid w:val="001C73C7"/>
    <w:rsid w:val="001C761D"/>
    <w:rsid w:val="001D120E"/>
    <w:rsid w:val="001D1344"/>
    <w:rsid w:val="001D2050"/>
    <w:rsid w:val="001D2DE4"/>
    <w:rsid w:val="001D2DF1"/>
    <w:rsid w:val="001D3E05"/>
    <w:rsid w:val="001D4880"/>
    <w:rsid w:val="001D4B26"/>
    <w:rsid w:val="001D76B0"/>
    <w:rsid w:val="001E1980"/>
    <w:rsid w:val="001E1D2E"/>
    <w:rsid w:val="001E3428"/>
    <w:rsid w:val="001E39EC"/>
    <w:rsid w:val="001E40C8"/>
    <w:rsid w:val="001E480E"/>
    <w:rsid w:val="001E4B94"/>
    <w:rsid w:val="001E513C"/>
    <w:rsid w:val="001E58B9"/>
    <w:rsid w:val="001E59F7"/>
    <w:rsid w:val="001E6D4F"/>
    <w:rsid w:val="001E7312"/>
    <w:rsid w:val="001E7A84"/>
    <w:rsid w:val="001E7DAE"/>
    <w:rsid w:val="001F13DE"/>
    <w:rsid w:val="001F1FE4"/>
    <w:rsid w:val="001F2B31"/>
    <w:rsid w:val="001F2BA7"/>
    <w:rsid w:val="001F3902"/>
    <w:rsid w:val="001F4064"/>
    <w:rsid w:val="001F46AF"/>
    <w:rsid w:val="001F49A9"/>
    <w:rsid w:val="001F64E7"/>
    <w:rsid w:val="001F7088"/>
    <w:rsid w:val="001F73BE"/>
    <w:rsid w:val="001F77FE"/>
    <w:rsid w:val="001F7A14"/>
    <w:rsid w:val="00200060"/>
    <w:rsid w:val="00200D92"/>
    <w:rsid w:val="0020116D"/>
    <w:rsid w:val="002013B8"/>
    <w:rsid w:val="00201532"/>
    <w:rsid w:val="00202FDE"/>
    <w:rsid w:val="00203156"/>
    <w:rsid w:val="00203597"/>
    <w:rsid w:val="00203E0D"/>
    <w:rsid w:val="00205F5F"/>
    <w:rsid w:val="002069E2"/>
    <w:rsid w:val="00206ECC"/>
    <w:rsid w:val="002078F8"/>
    <w:rsid w:val="00207D00"/>
    <w:rsid w:val="00210090"/>
    <w:rsid w:val="002110AD"/>
    <w:rsid w:val="00211761"/>
    <w:rsid w:val="00211C7D"/>
    <w:rsid w:val="00211CD2"/>
    <w:rsid w:val="00211DCA"/>
    <w:rsid w:val="0021223E"/>
    <w:rsid w:val="00212E95"/>
    <w:rsid w:val="00213ACE"/>
    <w:rsid w:val="002142FC"/>
    <w:rsid w:val="00215CF7"/>
    <w:rsid w:val="00216011"/>
    <w:rsid w:val="00216174"/>
    <w:rsid w:val="00216216"/>
    <w:rsid w:val="002163C5"/>
    <w:rsid w:val="002164F1"/>
    <w:rsid w:val="002170B9"/>
    <w:rsid w:val="002175B1"/>
    <w:rsid w:val="002177B5"/>
    <w:rsid w:val="00217814"/>
    <w:rsid w:val="00217E8E"/>
    <w:rsid w:val="00220002"/>
    <w:rsid w:val="002208D4"/>
    <w:rsid w:val="00220BA5"/>
    <w:rsid w:val="00220D37"/>
    <w:rsid w:val="00220F97"/>
    <w:rsid w:val="002214D4"/>
    <w:rsid w:val="002217C9"/>
    <w:rsid w:val="00222C2B"/>
    <w:rsid w:val="00223F33"/>
    <w:rsid w:val="00224768"/>
    <w:rsid w:val="00224A08"/>
    <w:rsid w:val="00224DC0"/>
    <w:rsid w:val="002262C5"/>
    <w:rsid w:val="00226BE8"/>
    <w:rsid w:val="0023144E"/>
    <w:rsid w:val="00231EF5"/>
    <w:rsid w:val="002321F9"/>
    <w:rsid w:val="00232545"/>
    <w:rsid w:val="00233B0C"/>
    <w:rsid w:val="00234381"/>
    <w:rsid w:val="00234C9F"/>
    <w:rsid w:val="00236BCC"/>
    <w:rsid w:val="00237E4B"/>
    <w:rsid w:val="0024017F"/>
    <w:rsid w:val="0024239B"/>
    <w:rsid w:val="0024289F"/>
    <w:rsid w:val="002428A8"/>
    <w:rsid w:val="00242970"/>
    <w:rsid w:val="00242F06"/>
    <w:rsid w:val="002439F9"/>
    <w:rsid w:val="0024445C"/>
    <w:rsid w:val="00244BDE"/>
    <w:rsid w:val="002457AC"/>
    <w:rsid w:val="00246150"/>
    <w:rsid w:val="002465FB"/>
    <w:rsid w:val="00247535"/>
    <w:rsid w:val="0024766D"/>
    <w:rsid w:val="0024768D"/>
    <w:rsid w:val="00247A22"/>
    <w:rsid w:val="002502D9"/>
    <w:rsid w:val="0025050A"/>
    <w:rsid w:val="0025071C"/>
    <w:rsid w:val="00250854"/>
    <w:rsid w:val="002518EE"/>
    <w:rsid w:val="00251C6D"/>
    <w:rsid w:val="00252726"/>
    <w:rsid w:val="00252C44"/>
    <w:rsid w:val="002544CC"/>
    <w:rsid w:val="00254B61"/>
    <w:rsid w:val="00255102"/>
    <w:rsid w:val="00255275"/>
    <w:rsid w:val="002560F3"/>
    <w:rsid w:val="00257639"/>
    <w:rsid w:val="00260166"/>
    <w:rsid w:val="002607E5"/>
    <w:rsid w:val="00260C13"/>
    <w:rsid w:val="00261335"/>
    <w:rsid w:val="0026234D"/>
    <w:rsid w:val="00263C71"/>
    <w:rsid w:val="00264886"/>
    <w:rsid w:val="00265E05"/>
    <w:rsid w:val="0026604C"/>
    <w:rsid w:val="002660A9"/>
    <w:rsid w:val="00266FF2"/>
    <w:rsid w:val="00267079"/>
    <w:rsid w:val="00270012"/>
    <w:rsid w:val="00270D24"/>
    <w:rsid w:val="00271066"/>
    <w:rsid w:val="002718C0"/>
    <w:rsid w:val="00271BC2"/>
    <w:rsid w:val="002723B0"/>
    <w:rsid w:val="00273E6B"/>
    <w:rsid w:val="00273E8E"/>
    <w:rsid w:val="002744E9"/>
    <w:rsid w:val="0027568C"/>
    <w:rsid w:val="002756B7"/>
    <w:rsid w:val="00275D9E"/>
    <w:rsid w:val="0027658E"/>
    <w:rsid w:val="00276C1D"/>
    <w:rsid w:val="00277859"/>
    <w:rsid w:val="0028016E"/>
    <w:rsid w:val="0028065A"/>
    <w:rsid w:val="00280EF6"/>
    <w:rsid w:val="00281E28"/>
    <w:rsid w:val="00282191"/>
    <w:rsid w:val="00282963"/>
    <w:rsid w:val="00283094"/>
    <w:rsid w:val="00283C76"/>
    <w:rsid w:val="002846AD"/>
    <w:rsid w:val="00285492"/>
    <w:rsid w:val="00286096"/>
    <w:rsid w:val="00291CE3"/>
    <w:rsid w:val="00291F9F"/>
    <w:rsid w:val="00293719"/>
    <w:rsid w:val="00294228"/>
    <w:rsid w:val="00294368"/>
    <w:rsid w:val="00294500"/>
    <w:rsid w:val="002949AF"/>
    <w:rsid w:val="002949D6"/>
    <w:rsid w:val="00295802"/>
    <w:rsid w:val="002963BC"/>
    <w:rsid w:val="00297215"/>
    <w:rsid w:val="00297834"/>
    <w:rsid w:val="00297E59"/>
    <w:rsid w:val="002A00AA"/>
    <w:rsid w:val="002A0260"/>
    <w:rsid w:val="002A1688"/>
    <w:rsid w:val="002A1789"/>
    <w:rsid w:val="002A2270"/>
    <w:rsid w:val="002A26B8"/>
    <w:rsid w:val="002A2D8D"/>
    <w:rsid w:val="002A37B1"/>
    <w:rsid w:val="002A4869"/>
    <w:rsid w:val="002A604A"/>
    <w:rsid w:val="002A66A4"/>
    <w:rsid w:val="002A67DC"/>
    <w:rsid w:val="002A7E4E"/>
    <w:rsid w:val="002B0088"/>
    <w:rsid w:val="002B160F"/>
    <w:rsid w:val="002B2E00"/>
    <w:rsid w:val="002B3742"/>
    <w:rsid w:val="002B3A2F"/>
    <w:rsid w:val="002B5082"/>
    <w:rsid w:val="002B563C"/>
    <w:rsid w:val="002B5ECC"/>
    <w:rsid w:val="002B626E"/>
    <w:rsid w:val="002B774E"/>
    <w:rsid w:val="002B7B3B"/>
    <w:rsid w:val="002B7D15"/>
    <w:rsid w:val="002B7E30"/>
    <w:rsid w:val="002C20D1"/>
    <w:rsid w:val="002C253B"/>
    <w:rsid w:val="002C303F"/>
    <w:rsid w:val="002C3196"/>
    <w:rsid w:val="002C32DC"/>
    <w:rsid w:val="002C3A0A"/>
    <w:rsid w:val="002C3D00"/>
    <w:rsid w:val="002C3F50"/>
    <w:rsid w:val="002C48DF"/>
    <w:rsid w:val="002C4E59"/>
    <w:rsid w:val="002C5882"/>
    <w:rsid w:val="002C6073"/>
    <w:rsid w:val="002C6090"/>
    <w:rsid w:val="002C635E"/>
    <w:rsid w:val="002D0A42"/>
    <w:rsid w:val="002D0AD6"/>
    <w:rsid w:val="002D293C"/>
    <w:rsid w:val="002D2A2E"/>
    <w:rsid w:val="002D2CDF"/>
    <w:rsid w:val="002D3789"/>
    <w:rsid w:val="002D5687"/>
    <w:rsid w:val="002D64CF"/>
    <w:rsid w:val="002D6A14"/>
    <w:rsid w:val="002D72E0"/>
    <w:rsid w:val="002D74AB"/>
    <w:rsid w:val="002D768E"/>
    <w:rsid w:val="002D7811"/>
    <w:rsid w:val="002E051E"/>
    <w:rsid w:val="002E0824"/>
    <w:rsid w:val="002E09E9"/>
    <w:rsid w:val="002E0D12"/>
    <w:rsid w:val="002E18D1"/>
    <w:rsid w:val="002E1C9F"/>
    <w:rsid w:val="002E284B"/>
    <w:rsid w:val="002E2E72"/>
    <w:rsid w:val="002E3800"/>
    <w:rsid w:val="002E3BAA"/>
    <w:rsid w:val="002E446A"/>
    <w:rsid w:val="002E4D6F"/>
    <w:rsid w:val="002E5374"/>
    <w:rsid w:val="002E5FB0"/>
    <w:rsid w:val="002E63DA"/>
    <w:rsid w:val="002E6869"/>
    <w:rsid w:val="002E7440"/>
    <w:rsid w:val="002F1BDB"/>
    <w:rsid w:val="002F1F95"/>
    <w:rsid w:val="002F2B12"/>
    <w:rsid w:val="002F2CD7"/>
    <w:rsid w:val="002F31AF"/>
    <w:rsid w:val="002F3346"/>
    <w:rsid w:val="002F38EB"/>
    <w:rsid w:val="002F4B11"/>
    <w:rsid w:val="003008BA"/>
    <w:rsid w:val="0030183C"/>
    <w:rsid w:val="00302A26"/>
    <w:rsid w:val="003030EB"/>
    <w:rsid w:val="00304E3E"/>
    <w:rsid w:val="0030583E"/>
    <w:rsid w:val="003068DE"/>
    <w:rsid w:val="00306A71"/>
    <w:rsid w:val="003071CD"/>
    <w:rsid w:val="00307D0C"/>
    <w:rsid w:val="00310353"/>
    <w:rsid w:val="00312D3D"/>
    <w:rsid w:val="00313B41"/>
    <w:rsid w:val="00313C11"/>
    <w:rsid w:val="00314257"/>
    <w:rsid w:val="00314BAD"/>
    <w:rsid w:val="00315DE0"/>
    <w:rsid w:val="003168AF"/>
    <w:rsid w:val="0031779C"/>
    <w:rsid w:val="00317D8F"/>
    <w:rsid w:val="0032045A"/>
    <w:rsid w:val="003218E0"/>
    <w:rsid w:val="00321F0F"/>
    <w:rsid w:val="00322CEF"/>
    <w:rsid w:val="00322E39"/>
    <w:rsid w:val="0032379E"/>
    <w:rsid w:val="00323B45"/>
    <w:rsid w:val="00323D56"/>
    <w:rsid w:val="0032414C"/>
    <w:rsid w:val="00324DA4"/>
    <w:rsid w:val="003250BF"/>
    <w:rsid w:val="00326015"/>
    <w:rsid w:val="0032649A"/>
    <w:rsid w:val="00326C1C"/>
    <w:rsid w:val="00327132"/>
    <w:rsid w:val="003307EA"/>
    <w:rsid w:val="00330CEA"/>
    <w:rsid w:val="00331FD6"/>
    <w:rsid w:val="00333626"/>
    <w:rsid w:val="00333C38"/>
    <w:rsid w:val="00333EC4"/>
    <w:rsid w:val="00334FD4"/>
    <w:rsid w:val="00335999"/>
    <w:rsid w:val="00335C34"/>
    <w:rsid w:val="0033612D"/>
    <w:rsid w:val="00336BB0"/>
    <w:rsid w:val="003377AE"/>
    <w:rsid w:val="00337FC4"/>
    <w:rsid w:val="00340148"/>
    <w:rsid w:val="003401E2"/>
    <w:rsid w:val="003428BF"/>
    <w:rsid w:val="00344C65"/>
    <w:rsid w:val="00345317"/>
    <w:rsid w:val="00345A01"/>
    <w:rsid w:val="00345A99"/>
    <w:rsid w:val="00346A93"/>
    <w:rsid w:val="00347A9C"/>
    <w:rsid w:val="00347EEF"/>
    <w:rsid w:val="00347F14"/>
    <w:rsid w:val="0035058B"/>
    <w:rsid w:val="0035091A"/>
    <w:rsid w:val="00350E61"/>
    <w:rsid w:val="00351EFF"/>
    <w:rsid w:val="00351FBD"/>
    <w:rsid w:val="003522BB"/>
    <w:rsid w:val="00352B4F"/>
    <w:rsid w:val="00353EA2"/>
    <w:rsid w:val="003544A9"/>
    <w:rsid w:val="00355049"/>
    <w:rsid w:val="00355A20"/>
    <w:rsid w:val="00355A84"/>
    <w:rsid w:val="0035618B"/>
    <w:rsid w:val="00356379"/>
    <w:rsid w:val="00356979"/>
    <w:rsid w:val="00357238"/>
    <w:rsid w:val="00357F7C"/>
    <w:rsid w:val="00360648"/>
    <w:rsid w:val="00361944"/>
    <w:rsid w:val="00361AF2"/>
    <w:rsid w:val="00361D97"/>
    <w:rsid w:val="00362A78"/>
    <w:rsid w:val="003634A5"/>
    <w:rsid w:val="00364A27"/>
    <w:rsid w:val="003659F5"/>
    <w:rsid w:val="00365CDB"/>
    <w:rsid w:val="00367643"/>
    <w:rsid w:val="00367F2B"/>
    <w:rsid w:val="00367F58"/>
    <w:rsid w:val="00370539"/>
    <w:rsid w:val="00370646"/>
    <w:rsid w:val="00370B20"/>
    <w:rsid w:val="00370C99"/>
    <w:rsid w:val="00371141"/>
    <w:rsid w:val="00371364"/>
    <w:rsid w:val="00372DEA"/>
    <w:rsid w:val="00373ADE"/>
    <w:rsid w:val="00374535"/>
    <w:rsid w:val="00374E06"/>
    <w:rsid w:val="00376A73"/>
    <w:rsid w:val="003805BE"/>
    <w:rsid w:val="003814E5"/>
    <w:rsid w:val="003819CC"/>
    <w:rsid w:val="00381F60"/>
    <w:rsid w:val="003829A9"/>
    <w:rsid w:val="00382D6D"/>
    <w:rsid w:val="00382FFC"/>
    <w:rsid w:val="003834A9"/>
    <w:rsid w:val="00383997"/>
    <w:rsid w:val="003845B5"/>
    <w:rsid w:val="00384E61"/>
    <w:rsid w:val="00385151"/>
    <w:rsid w:val="00385403"/>
    <w:rsid w:val="00385D45"/>
    <w:rsid w:val="0038606C"/>
    <w:rsid w:val="003873A0"/>
    <w:rsid w:val="0038757A"/>
    <w:rsid w:val="00387749"/>
    <w:rsid w:val="00387C3C"/>
    <w:rsid w:val="00390C91"/>
    <w:rsid w:val="0039141D"/>
    <w:rsid w:val="003920F7"/>
    <w:rsid w:val="0039274D"/>
    <w:rsid w:val="00392FCD"/>
    <w:rsid w:val="003944B8"/>
    <w:rsid w:val="00395179"/>
    <w:rsid w:val="00396271"/>
    <w:rsid w:val="00397341"/>
    <w:rsid w:val="003973BB"/>
    <w:rsid w:val="00397690"/>
    <w:rsid w:val="00397AD0"/>
    <w:rsid w:val="003A0B18"/>
    <w:rsid w:val="003A0DB2"/>
    <w:rsid w:val="003A10E7"/>
    <w:rsid w:val="003A1C71"/>
    <w:rsid w:val="003A1E23"/>
    <w:rsid w:val="003A216F"/>
    <w:rsid w:val="003A2421"/>
    <w:rsid w:val="003A2504"/>
    <w:rsid w:val="003A27FE"/>
    <w:rsid w:val="003A2856"/>
    <w:rsid w:val="003A35E6"/>
    <w:rsid w:val="003A3D84"/>
    <w:rsid w:val="003A4526"/>
    <w:rsid w:val="003A46E5"/>
    <w:rsid w:val="003A4945"/>
    <w:rsid w:val="003A5108"/>
    <w:rsid w:val="003A6E7C"/>
    <w:rsid w:val="003A742D"/>
    <w:rsid w:val="003B1B69"/>
    <w:rsid w:val="003B21CE"/>
    <w:rsid w:val="003B2C37"/>
    <w:rsid w:val="003B36AB"/>
    <w:rsid w:val="003B37B9"/>
    <w:rsid w:val="003B3A66"/>
    <w:rsid w:val="003B4F60"/>
    <w:rsid w:val="003B539B"/>
    <w:rsid w:val="003B5612"/>
    <w:rsid w:val="003B5F63"/>
    <w:rsid w:val="003B7B77"/>
    <w:rsid w:val="003C017A"/>
    <w:rsid w:val="003C0D1B"/>
    <w:rsid w:val="003C0DB9"/>
    <w:rsid w:val="003C18CF"/>
    <w:rsid w:val="003C30C9"/>
    <w:rsid w:val="003C39EB"/>
    <w:rsid w:val="003C3FA5"/>
    <w:rsid w:val="003C6BB7"/>
    <w:rsid w:val="003C70DC"/>
    <w:rsid w:val="003D0F57"/>
    <w:rsid w:val="003D1924"/>
    <w:rsid w:val="003D1F9B"/>
    <w:rsid w:val="003D1FB0"/>
    <w:rsid w:val="003D2C4D"/>
    <w:rsid w:val="003D2F0F"/>
    <w:rsid w:val="003D2FB5"/>
    <w:rsid w:val="003D3B0C"/>
    <w:rsid w:val="003D55E4"/>
    <w:rsid w:val="003E0383"/>
    <w:rsid w:val="003E0F6F"/>
    <w:rsid w:val="003E18EE"/>
    <w:rsid w:val="003E264F"/>
    <w:rsid w:val="003E2EB3"/>
    <w:rsid w:val="003E40EB"/>
    <w:rsid w:val="003E46C1"/>
    <w:rsid w:val="003E4847"/>
    <w:rsid w:val="003E5210"/>
    <w:rsid w:val="003E5283"/>
    <w:rsid w:val="003E54B1"/>
    <w:rsid w:val="003E5A2B"/>
    <w:rsid w:val="003E6544"/>
    <w:rsid w:val="003E6767"/>
    <w:rsid w:val="003E6A9A"/>
    <w:rsid w:val="003E7C9F"/>
    <w:rsid w:val="003F090A"/>
    <w:rsid w:val="003F0FAA"/>
    <w:rsid w:val="003F12C9"/>
    <w:rsid w:val="003F1D00"/>
    <w:rsid w:val="003F1D07"/>
    <w:rsid w:val="003F3316"/>
    <w:rsid w:val="003F3975"/>
    <w:rsid w:val="003F3A38"/>
    <w:rsid w:val="003F4440"/>
    <w:rsid w:val="003F47F8"/>
    <w:rsid w:val="003F4BD1"/>
    <w:rsid w:val="003F5431"/>
    <w:rsid w:val="003F752D"/>
    <w:rsid w:val="00400621"/>
    <w:rsid w:val="004014E0"/>
    <w:rsid w:val="00401D3C"/>
    <w:rsid w:val="00401FE6"/>
    <w:rsid w:val="0040244A"/>
    <w:rsid w:val="00402D7F"/>
    <w:rsid w:val="00403448"/>
    <w:rsid w:val="00403D7B"/>
    <w:rsid w:val="00403E71"/>
    <w:rsid w:val="00407245"/>
    <w:rsid w:val="004108D9"/>
    <w:rsid w:val="00410B65"/>
    <w:rsid w:val="004113DF"/>
    <w:rsid w:val="004121E0"/>
    <w:rsid w:val="0041274C"/>
    <w:rsid w:val="004129F6"/>
    <w:rsid w:val="00412DB1"/>
    <w:rsid w:val="0041324D"/>
    <w:rsid w:val="004139E7"/>
    <w:rsid w:val="00413C2D"/>
    <w:rsid w:val="00415159"/>
    <w:rsid w:val="00415ADA"/>
    <w:rsid w:val="00417373"/>
    <w:rsid w:val="004179FB"/>
    <w:rsid w:val="00420675"/>
    <w:rsid w:val="0042134F"/>
    <w:rsid w:val="00421FEB"/>
    <w:rsid w:val="0042322D"/>
    <w:rsid w:val="00423C66"/>
    <w:rsid w:val="00423FC0"/>
    <w:rsid w:val="00424AAF"/>
    <w:rsid w:val="00424BCC"/>
    <w:rsid w:val="00425014"/>
    <w:rsid w:val="00426509"/>
    <w:rsid w:val="004266B4"/>
    <w:rsid w:val="004300AD"/>
    <w:rsid w:val="004308A0"/>
    <w:rsid w:val="00430AAB"/>
    <w:rsid w:val="00430EF6"/>
    <w:rsid w:val="004319BD"/>
    <w:rsid w:val="00432A91"/>
    <w:rsid w:val="00432F66"/>
    <w:rsid w:val="004340FA"/>
    <w:rsid w:val="00434178"/>
    <w:rsid w:val="0043529A"/>
    <w:rsid w:val="00436CB1"/>
    <w:rsid w:val="004379FE"/>
    <w:rsid w:val="00437A2A"/>
    <w:rsid w:val="00440BCC"/>
    <w:rsid w:val="00440E28"/>
    <w:rsid w:val="00441E6E"/>
    <w:rsid w:val="00441EF2"/>
    <w:rsid w:val="004430F2"/>
    <w:rsid w:val="004432EC"/>
    <w:rsid w:val="0044361B"/>
    <w:rsid w:val="00444391"/>
    <w:rsid w:val="00446591"/>
    <w:rsid w:val="00446DFE"/>
    <w:rsid w:val="00450CB5"/>
    <w:rsid w:val="00450F07"/>
    <w:rsid w:val="00451D78"/>
    <w:rsid w:val="0045257C"/>
    <w:rsid w:val="00452AEA"/>
    <w:rsid w:val="004542B7"/>
    <w:rsid w:val="00454631"/>
    <w:rsid w:val="004550C6"/>
    <w:rsid w:val="004556AB"/>
    <w:rsid w:val="00456423"/>
    <w:rsid w:val="0045771C"/>
    <w:rsid w:val="00460AA0"/>
    <w:rsid w:val="00460D74"/>
    <w:rsid w:val="00460F38"/>
    <w:rsid w:val="00461FBA"/>
    <w:rsid w:val="00462226"/>
    <w:rsid w:val="00462D0F"/>
    <w:rsid w:val="00462EF2"/>
    <w:rsid w:val="00463119"/>
    <w:rsid w:val="00463C96"/>
    <w:rsid w:val="00466448"/>
    <w:rsid w:val="004666C3"/>
    <w:rsid w:val="0046754A"/>
    <w:rsid w:val="00467A8D"/>
    <w:rsid w:val="00471112"/>
    <w:rsid w:val="00471234"/>
    <w:rsid w:val="004722AF"/>
    <w:rsid w:val="0047337E"/>
    <w:rsid w:val="004740CC"/>
    <w:rsid w:val="00474F88"/>
    <w:rsid w:val="00475F26"/>
    <w:rsid w:val="00476757"/>
    <w:rsid w:val="00477D20"/>
    <w:rsid w:val="00477F86"/>
    <w:rsid w:val="0048044C"/>
    <w:rsid w:val="0048097A"/>
    <w:rsid w:val="00480EEB"/>
    <w:rsid w:val="004824C4"/>
    <w:rsid w:val="004826A6"/>
    <w:rsid w:val="00483A68"/>
    <w:rsid w:val="00483CC5"/>
    <w:rsid w:val="004840B3"/>
    <w:rsid w:val="00484921"/>
    <w:rsid w:val="0048494C"/>
    <w:rsid w:val="00484F8B"/>
    <w:rsid w:val="0048580B"/>
    <w:rsid w:val="004859A7"/>
    <w:rsid w:val="00485F07"/>
    <w:rsid w:val="00487222"/>
    <w:rsid w:val="004873B7"/>
    <w:rsid w:val="00487C3E"/>
    <w:rsid w:val="004901AF"/>
    <w:rsid w:val="00490D9A"/>
    <w:rsid w:val="00491B3D"/>
    <w:rsid w:val="00491C5C"/>
    <w:rsid w:val="00492121"/>
    <w:rsid w:val="00492B67"/>
    <w:rsid w:val="004931BB"/>
    <w:rsid w:val="00493486"/>
    <w:rsid w:val="004934C8"/>
    <w:rsid w:val="00493CEA"/>
    <w:rsid w:val="00494959"/>
    <w:rsid w:val="0049534B"/>
    <w:rsid w:val="00495F98"/>
    <w:rsid w:val="004961BC"/>
    <w:rsid w:val="004962A8"/>
    <w:rsid w:val="00496344"/>
    <w:rsid w:val="0049736F"/>
    <w:rsid w:val="004A0DE5"/>
    <w:rsid w:val="004A1551"/>
    <w:rsid w:val="004A1941"/>
    <w:rsid w:val="004A1A15"/>
    <w:rsid w:val="004A1F85"/>
    <w:rsid w:val="004A2695"/>
    <w:rsid w:val="004A28C7"/>
    <w:rsid w:val="004A31D5"/>
    <w:rsid w:val="004A4A57"/>
    <w:rsid w:val="004A5291"/>
    <w:rsid w:val="004A6016"/>
    <w:rsid w:val="004A63BD"/>
    <w:rsid w:val="004A6FA7"/>
    <w:rsid w:val="004A7009"/>
    <w:rsid w:val="004A758D"/>
    <w:rsid w:val="004A7D97"/>
    <w:rsid w:val="004B0516"/>
    <w:rsid w:val="004B06DB"/>
    <w:rsid w:val="004B0B0B"/>
    <w:rsid w:val="004B1616"/>
    <w:rsid w:val="004B188F"/>
    <w:rsid w:val="004B1B82"/>
    <w:rsid w:val="004B2063"/>
    <w:rsid w:val="004B2325"/>
    <w:rsid w:val="004B2A1B"/>
    <w:rsid w:val="004B31CA"/>
    <w:rsid w:val="004B41C2"/>
    <w:rsid w:val="004B437E"/>
    <w:rsid w:val="004B5237"/>
    <w:rsid w:val="004B6200"/>
    <w:rsid w:val="004C04AD"/>
    <w:rsid w:val="004C0666"/>
    <w:rsid w:val="004C14D7"/>
    <w:rsid w:val="004C1CAB"/>
    <w:rsid w:val="004C1D78"/>
    <w:rsid w:val="004C2738"/>
    <w:rsid w:val="004C2D31"/>
    <w:rsid w:val="004C3103"/>
    <w:rsid w:val="004C31FF"/>
    <w:rsid w:val="004C46F3"/>
    <w:rsid w:val="004C4CBF"/>
    <w:rsid w:val="004C52C5"/>
    <w:rsid w:val="004C530B"/>
    <w:rsid w:val="004C5327"/>
    <w:rsid w:val="004C56B7"/>
    <w:rsid w:val="004C5D66"/>
    <w:rsid w:val="004C64EC"/>
    <w:rsid w:val="004C67D5"/>
    <w:rsid w:val="004C70C5"/>
    <w:rsid w:val="004D071F"/>
    <w:rsid w:val="004D09CC"/>
    <w:rsid w:val="004D154D"/>
    <w:rsid w:val="004D1B8B"/>
    <w:rsid w:val="004D2F42"/>
    <w:rsid w:val="004D2F56"/>
    <w:rsid w:val="004D3FDF"/>
    <w:rsid w:val="004D4101"/>
    <w:rsid w:val="004D4852"/>
    <w:rsid w:val="004D48D2"/>
    <w:rsid w:val="004D4D05"/>
    <w:rsid w:val="004D4D0F"/>
    <w:rsid w:val="004D55B8"/>
    <w:rsid w:val="004D55F0"/>
    <w:rsid w:val="004D587F"/>
    <w:rsid w:val="004D5E57"/>
    <w:rsid w:val="004D5FA0"/>
    <w:rsid w:val="004D6208"/>
    <w:rsid w:val="004D6EAC"/>
    <w:rsid w:val="004D7051"/>
    <w:rsid w:val="004D7819"/>
    <w:rsid w:val="004E078F"/>
    <w:rsid w:val="004E187D"/>
    <w:rsid w:val="004E233E"/>
    <w:rsid w:val="004E24E4"/>
    <w:rsid w:val="004E2597"/>
    <w:rsid w:val="004E2A36"/>
    <w:rsid w:val="004E2B87"/>
    <w:rsid w:val="004E2B97"/>
    <w:rsid w:val="004E2E38"/>
    <w:rsid w:val="004E3173"/>
    <w:rsid w:val="004E31C7"/>
    <w:rsid w:val="004E4F48"/>
    <w:rsid w:val="004E5048"/>
    <w:rsid w:val="004E504E"/>
    <w:rsid w:val="004E5810"/>
    <w:rsid w:val="004E588A"/>
    <w:rsid w:val="004E62B2"/>
    <w:rsid w:val="004E6663"/>
    <w:rsid w:val="004E6819"/>
    <w:rsid w:val="004E6D33"/>
    <w:rsid w:val="004E6E28"/>
    <w:rsid w:val="004F0638"/>
    <w:rsid w:val="004F15E9"/>
    <w:rsid w:val="004F1A01"/>
    <w:rsid w:val="004F4670"/>
    <w:rsid w:val="004F469B"/>
    <w:rsid w:val="004F59D1"/>
    <w:rsid w:val="004F606B"/>
    <w:rsid w:val="004F63BC"/>
    <w:rsid w:val="004F7756"/>
    <w:rsid w:val="004F7BB4"/>
    <w:rsid w:val="004F7F36"/>
    <w:rsid w:val="0050013E"/>
    <w:rsid w:val="00500C59"/>
    <w:rsid w:val="00500CF1"/>
    <w:rsid w:val="0050135E"/>
    <w:rsid w:val="0050262C"/>
    <w:rsid w:val="0050297D"/>
    <w:rsid w:val="00502EBF"/>
    <w:rsid w:val="00503E5D"/>
    <w:rsid w:val="00505A09"/>
    <w:rsid w:val="00505FC6"/>
    <w:rsid w:val="0050627E"/>
    <w:rsid w:val="005063E2"/>
    <w:rsid w:val="00507227"/>
    <w:rsid w:val="005078E1"/>
    <w:rsid w:val="00507DCF"/>
    <w:rsid w:val="00507F47"/>
    <w:rsid w:val="005117D5"/>
    <w:rsid w:val="0051196F"/>
    <w:rsid w:val="0051313D"/>
    <w:rsid w:val="00515F49"/>
    <w:rsid w:val="0051731F"/>
    <w:rsid w:val="00517CB0"/>
    <w:rsid w:val="00522BA0"/>
    <w:rsid w:val="005241CA"/>
    <w:rsid w:val="0052519A"/>
    <w:rsid w:val="00525AC7"/>
    <w:rsid w:val="00525AEC"/>
    <w:rsid w:val="00526FC0"/>
    <w:rsid w:val="00527010"/>
    <w:rsid w:val="00527210"/>
    <w:rsid w:val="005273E6"/>
    <w:rsid w:val="00527867"/>
    <w:rsid w:val="005306B2"/>
    <w:rsid w:val="00530EFC"/>
    <w:rsid w:val="00531FE9"/>
    <w:rsid w:val="005332CE"/>
    <w:rsid w:val="00533527"/>
    <w:rsid w:val="005335EB"/>
    <w:rsid w:val="00534FAF"/>
    <w:rsid w:val="005352BD"/>
    <w:rsid w:val="00536311"/>
    <w:rsid w:val="00536513"/>
    <w:rsid w:val="00536B37"/>
    <w:rsid w:val="00536E18"/>
    <w:rsid w:val="00536E2E"/>
    <w:rsid w:val="0053726E"/>
    <w:rsid w:val="00537DDE"/>
    <w:rsid w:val="0054027E"/>
    <w:rsid w:val="00540BA4"/>
    <w:rsid w:val="00541C94"/>
    <w:rsid w:val="0054310E"/>
    <w:rsid w:val="00544559"/>
    <w:rsid w:val="00544A20"/>
    <w:rsid w:val="00544FD4"/>
    <w:rsid w:val="005452A5"/>
    <w:rsid w:val="00545D8B"/>
    <w:rsid w:val="00546591"/>
    <w:rsid w:val="005465D7"/>
    <w:rsid w:val="00546B09"/>
    <w:rsid w:val="00547081"/>
    <w:rsid w:val="005474F6"/>
    <w:rsid w:val="005478BC"/>
    <w:rsid w:val="005502C2"/>
    <w:rsid w:val="00552350"/>
    <w:rsid w:val="005528DF"/>
    <w:rsid w:val="00552A8A"/>
    <w:rsid w:val="00552B99"/>
    <w:rsid w:val="00553926"/>
    <w:rsid w:val="00553F51"/>
    <w:rsid w:val="0055474A"/>
    <w:rsid w:val="00555753"/>
    <w:rsid w:val="00555B04"/>
    <w:rsid w:val="0055714C"/>
    <w:rsid w:val="00560389"/>
    <w:rsid w:val="00562315"/>
    <w:rsid w:val="00562E29"/>
    <w:rsid w:val="005633DD"/>
    <w:rsid w:val="00565309"/>
    <w:rsid w:val="00565E3A"/>
    <w:rsid w:val="0056674D"/>
    <w:rsid w:val="005676AC"/>
    <w:rsid w:val="00567734"/>
    <w:rsid w:val="00567A60"/>
    <w:rsid w:val="00570F34"/>
    <w:rsid w:val="00571637"/>
    <w:rsid w:val="00571ED7"/>
    <w:rsid w:val="00572E48"/>
    <w:rsid w:val="005741D5"/>
    <w:rsid w:val="00574364"/>
    <w:rsid w:val="005748DF"/>
    <w:rsid w:val="00574936"/>
    <w:rsid w:val="0057501C"/>
    <w:rsid w:val="00575056"/>
    <w:rsid w:val="00575BC7"/>
    <w:rsid w:val="00576A93"/>
    <w:rsid w:val="00576B71"/>
    <w:rsid w:val="00580106"/>
    <w:rsid w:val="00580909"/>
    <w:rsid w:val="00581460"/>
    <w:rsid w:val="00583708"/>
    <w:rsid w:val="005839D0"/>
    <w:rsid w:val="00583A5B"/>
    <w:rsid w:val="005843B3"/>
    <w:rsid w:val="00584B39"/>
    <w:rsid w:val="00585124"/>
    <w:rsid w:val="0058544D"/>
    <w:rsid w:val="00586DAC"/>
    <w:rsid w:val="00587EDD"/>
    <w:rsid w:val="005918EF"/>
    <w:rsid w:val="00591BA0"/>
    <w:rsid w:val="0059231E"/>
    <w:rsid w:val="005941D2"/>
    <w:rsid w:val="005942C0"/>
    <w:rsid w:val="0059466E"/>
    <w:rsid w:val="00594967"/>
    <w:rsid w:val="00594DD3"/>
    <w:rsid w:val="00595240"/>
    <w:rsid w:val="00595304"/>
    <w:rsid w:val="005975D4"/>
    <w:rsid w:val="00597E1D"/>
    <w:rsid w:val="005A12B9"/>
    <w:rsid w:val="005A2260"/>
    <w:rsid w:val="005A2343"/>
    <w:rsid w:val="005A2B31"/>
    <w:rsid w:val="005A4753"/>
    <w:rsid w:val="005A499E"/>
    <w:rsid w:val="005A5355"/>
    <w:rsid w:val="005A553B"/>
    <w:rsid w:val="005A5A23"/>
    <w:rsid w:val="005A5A56"/>
    <w:rsid w:val="005A5B6D"/>
    <w:rsid w:val="005A5F02"/>
    <w:rsid w:val="005A60E2"/>
    <w:rsid w:val="005A64B7"/>
    <w:rsid w:val="005A6B6D"/>
    <w:rsid w:val="005A6DB9"/>
    <w:rsid w:val="005A7240"/>
    <w:rsid w:val="005B04AD"/>
    <w:rsid w:val="005B085F"/>
    <w:rsid w:val="005B0B30"/>
    <w:rsid w:val="005B0D59"/>
    <w:rsid w:val="005B1661"/>
    <w:rsid w:val="005B265B"/>
    <w:rsid w:val="005B2952"/>
    <w:rsid w:val="005B29CA"/>
    <w:rsid w:val="005B3CE6"/>
    <w:rsid w:val="005B3F76"/>
    <w:rsid w:val="005B40FA"/>
    <w:rsid w:val="005B4284"/>
    <w:rsid w:val="005B480A"/>
    <w:rsid w:val="005B5113"/>
    <w:rsid w:val="005B580C"/>
    <w:rsid w:val="005B5A52"/>
    <w:rsid w:val="005B63A6"/>
    <w:rsid w:val="005B6845"/>
    <w:rsid w:val="005B68A1"/>
    <w:rsid w:val="005B714C"/>
    <w:rsid w:val="005B7D65"/>
    <w:rsid w:val="005C041E"/>
    <w:rsid w:val="005C0D60"/>
    <w:rsid w:val="005C3830"/>
    <w:rsid w:val="005C393E"/>
    <w:rsid w:val="005C3A45"/>
    <w:rsid w:val="005C4A1B"/>
    <w:rsid w:val="005C5155"/>
    <w:rsid w:val="005C55DD"/>
    <w:rsid w:val="005C5BBD"/>
    <w:rsid w:val="005C5C8E"/>
    <w:rsid w:val="005C6905"/>
    <w:rsid w:val="005C70C2"/>
    <w:rsid w:val="005C79F2"/>
    <w:rsid w:val="005C7A05"/>
    <w:rsid w:val="005D03A8"/>
    <w:rsid w:val="005D059B"/>
    <w:rsid w:val="005D0648"/>
    <w:rsid w:val="005D08A2"/>
    <w:rsid w:val="005D259B"/>
    <w:rsid w:val="005D2FC3"/>
    <w:rsid w:val="005D38B1"/>
    <w:rsid w:val="005D6B15"/>
    <w:rsid w:val="005D6C78"/>
    <w:rsid w:val="005D6FA4"/>
    <w:rsid w:val="005D7157"/>
    <w:rsid w:val="005E02D9"/>
    <w:rsid w:val="005E0871"/>
    <w:rsid w:val="005E1B86"/>
    <w:rsid w:val="005E2B70"/>
    <w:rsid w:val="005E5B32"/>
    <w:rsid w:val="005E5D98"/>
    <w:rsid w:val="005E5DED"/>
    <w:rsid w:val="005E64F6"/>
    <w:rsid w:val="005E69DF"/>
    <w:rsid w:val="005E6D4B"/>
    <w:rsid w:val="005F022C"/>
    <w:rsid w:val="005F0D59"/>
    <w:rsid w:val="005F16F5"/>
    <w:rsid w:val="005F242C"/>
    <w:rsid w:val="005F2BA7"/>
    <w:rsid w:val="005F35FE"/>
    <w:rsid w:val="005F680F"/>
    <w:rsid w:val="005F6FD2"/>
    <w:rsid w:val="005F7BFB"/>
    <w:rsid w:val="005F7D26"/>
    <w:rsid w:val="00601163"/>
    <w:rsid w:val="006017FB"/>
    <w:rsid w:val="00602690"/>
    <w:rsid w:val="006032A9"/>
    <w:rsid w:val="00603787"/>
    <w:rsid w:val="00603C66"/>
    <w:rsid w:val="00604B8B"/>
    <w:rsid w:val="006053E5"/>
    <w:rsid w:val="00605610"/>
    <w:rsid w:val="00605902"/>
    <w:rsid w:val="00605D4D"/>
    <w:rsid w:val="0060797D"/>
    <w:rsid w:val="0061059C"/>
    <w:rsid w:val="006108B7"/>
    <w:rsid w:val="00611FA1"/>
    <w:rsid w:val="0061292D"/>
    <w:rsid w:val="00612DE2"/>
    <w:rsid w:val="00613834"/>
    <w:rsid w:val="00613DD2"/>
    <w:rsid w:val="00615AA4"/>
    <w:rsid w:val="00616772"/>
    <w:rsid w:val="00616942"/>
    <w:rsid w:val="006178D0"/>
    <w:rsid w:val="00620002"/>
    <w:rsid w:val="00621D6B"/>
    <w:rsid w:val="006226A0"/>
    <w:rsid w:val="00622A39"/>
    <w:rsid w:val="00622B7C"/>
    <w:rsid w:val="00622C15"/>
    <w:rsid w:val="006237E2"/>
    <w:rsid w:val="00624381"/>
    <w:rsid w:val="00625092"/>
    <w:rsid w:val="00625BCB"/>
    <w:rsid w:val="00625C25"/>
    <w:rsid w:val="0062618E"/>
    <w:rsid w:val="00626D13"/>
    <w:rsid w:val="00627C65"/>
    <w:rsid w:val="00630677"/>
    <w:rsid w:val="006314AB"/>
    <w:rsid w:val="00631582"/>
    <w:rsid w:val="006321D4"/>
    <w:rsid w:val="0063260D"/>
    <w:rsid w:val="00632CB1"/>
    <w:rsid w:val="00633220"/>
    <w:rsid w:val="006333C5"/>
    <w:rsid w:val="00633DA9"/>
    <w:rsid w:val="0063494E"/>
    <w:rsid w:val="00634D64"/>
    <w:rsid w:val="00634DD1"/>
    <w:rsid w:val="006356EB"/>
    <w:rsid w:val="00637452"/>
    <w:rsid w:val="00637CF3"/>
    <w:rsid w:val="0064001D"/>
    <w:rsid w:val="0064087E"/>
    <w:rsid w:val="00640A63"/>
    <w:rsid w:val="00643425"/>
    <w:rsid w:val="00643930"/>
    <w:rsid w:val="0064477E"/>
    <w:rsid w:val="006464D9"/>
    <w:rsid w:val="006466FE"/>
    <w:rsid w:val="00646AB1"/>
    <w:rsid w:val="00646BEC"/>
    <w:rsid w:val="00646C6B"/>
    <w:rsid w:val="0064720E"/>
    <w:rsid w:val="006516C7"/>
    <w:rsid w:val="00652191"/>
    <w:rsid w:val="00652235"/>
    <w:rsid w:val="0065275D"/>
    <w:rsid w:val="006536E5"/>
    <w:rsid w:val="0065402E"/>
    <w:rsid w:val="006545C0"/>
    <w:rsid w:val="006547DF"/>
    <w:rsid w:val="00654F55"/>
    <w:rsid w:val="0065580D"/>
    <w:rsid w:val="006563A9"/>
    <w:rsid w:val="00657E40"/>
    <w:rsid w:val="00660430"/>
    <w:rsid w:val="006620BB"/>
    <w:rsid w:val="006627BF"/>
    <w:rsid w:val="00662D5C"/>
    <w:rsid w:val="0066366B"/>
    <w:rsid w:val="00665C80"/>
    <w:rsid w:val="0066689A"/>
    <w:rsid w:val="0066693E"/>
    <w:rsid w:val="00667BB7"/>
    <w:rsid w:val="006704B2"/>
    <w:rsid w:val="0067171E"/>
    <w:rsid w:val="00671FD4"/>
    <w:rsid w:val="00672B07"/>
    <w:rsid w:val="00672E5B"/>
    <w:rsid w:val="006751B4"/>
    <w:rsid w:val="00675A1B"/>
    <w:rsid w:val="00676334"/>
    <w:rsid w:val="006777B1"/>
    <w:rsid w:val="00680A13"/>
    <w:rsid w:val="00680A51"/>
    <w:rsid w:val="006817FF"/>
    <w:rsid w:val="006822AD"/>
    <w:rsid w:val="006825BA"/>
    <w:rsid w:val="006836D8"/>
    <w:rsid w:val="00683C44"/>
    <w:rsid w:val="006848D1"/>
    <w:rsid w:val="00686080"/>
    <w:rsid w:val="006867D0"/>
    <w:rsid w:val="00686D86"/>
    <w:rsid w:val="00687838"/>
    <w:rsid w:val="00687945"/>
    <w:rsid w:val="00690797"/>
    <w:rsid w:val="00691007"/>
    <w:rsid w:val="00691900"/>
    <w:rsid w:val="00691A75"/>
    <w:rsid w:val="00691E7E"/>
    <w:rsid w:val="00692F54"/>
    <w:rsid w:val="006935C2"/>
    <w:rsid w:val="00693B27"/>
    <w:rsid w:val="00693D28"/>
    <w:rsid w:val="00694268"/>
    <w:rsid w:val="0069441D"/>
    <w:rsid w:val="0069455D"/>
    <w:rsid w:val="006946B0"/>
    <w:rsid w:val="00694A77"/>
    <w:rsid w:val="00694E3B"/>
    <w:rsid w:val="00695004"/>
    <w:rsid w:val="00695197"/>
    <w:rsid w:val="00695457"/>
    <w:rsid w:val="006954F3"/>
    <w:rsid w:val="00695C4E"/>
    <w:rsid w:val="0069611B"/>
    <w:rsid w:val="006A0141"/>
    <w:rsid w:val="006A034E"/>
    <w:rsid w:val="006A226F"/>
    <w:rsid w:val="006A2786"/>
    <w:rsid w:val="006A29D7"/>
    <w:rsid w:val="006A32F0"/>
    <w:rsid w:val="006A3F8E"/>
    <w:rsid w:val="006A445C"/>
    <w:rsid w:val="006A5085"/>
    <w:rsid w:val="006A60F3"/>
    <w:rsid w:val="006A6B9A"/>
    <w:rsid w:val="006A7267"/>
    <w:rsid w:val="006B0CC8"/>
    <w:rsid w:val="006B1553"/>
    <w:rsid w:val="006B257F"/>
    <w:rsid w:val="006B3533"/>
    <w:rsid w:val="006B3967"/>
    <w:rsid w:val="006B3BF3"/>
    <w:rsid w:val="006B4BFD"/>
    <w:rsid w:val="006B575A"/>
    <w:rsid w:val="006C03DD"/>
    <w:rsid w:val="006C084E"/>
    <w:rsid w:val="006C0CD9"/>
    <w:rsid w:val="006C1D0C"/>
    <w:rsid w:val="006C2239"/>
    <w:rsid w:val="006C2CEA"/>
    <w:rsid w:val="006C3827"/>
    <w:rsid w:val="006C403F"/>
    <w:rsid w:val="006C468B"/>
    <w:rsid w:val="006C5265"/>
    <w:rsid w:val="006C58DD"/>
    <w:rsid w:val="006C607B"/>
    <w:rsid w:val="006C6589"/>
    <w:rsid w:val="006C6695"/>
    <w:rsid w:val="006C7666"/>
    <w:rsid w:val="006C767B"/>
    <w:rsid w:val="006D0D94"/>
    <w:rsid w:val="006D1453"/>
    <w:rsid w:val="006D2CC4"/>
    <w:rsid w:val="006D3BF0"/>
    <w:rsid w:val="006D4287"/>
    <w:rsid w:val="006D4BB1"/>
    <w:rsid w:val="006D4EE9"/>
    <w:rsid w:val="006D5EB7"/>
    <w:rsid w:val="006D5F88"/>
    <w:rsid w:val="006D7F68"/>
    <w:rsid w:val="006E14BA"/>
    <w:rsid w:val="006E189E"/>
    <w:rsid w:val="006E3C5D"/>
    <w:rsid w:val="006E3E00"/>
    <w:rsid w:val="006E4638"/>
    <w:rsid w:val="006E56CC"/>
    <w:rsid w:val="006E5712"/>
    <w:rsid w:val="006E5E47"/>
    <w:rsid w:val="006E5F75"/>
    <w:rsid w:val="006E6DD9"/>
    <w:rsid w:val="006E7141"/>
    <w:rsid w:val="006E7944"/>
    <w:rsid w:val="006F021C"/>
    <w:rsid w:val="006F1C34"/>
    <w:rsid w:val="006F1C42"/>
    <w:rsid w:val="006F2560"/>
    <w:rsid w:val="006F2A19"/>
    <w:rsid w:val="006F2A39"/>
    <w:rsid w:val="006F2FF6"/>
    <w:rsid w:val="006F3DA1"/>
    <w:rsid w:val="006F44E2"/>
    <w:rsid w:val="006F4D29"/>
    <w:rsid w:val="006F5AE4"/>
    <w:rsid w:val="006F6426"/>
    <w:rsid w:val="006F6B59"/>
    <w:rsid w:val="006F77F1"/>
    <w:rsid w:val="007000A5"/>
    <w:rsid w:val="00700311"/>
    <w:rsid w:val="00700648"/>
    <w:rsid w:val="007009AA"/>
    <w:rsid w:val="007018C9"/>
    <w:rsid w:val="00701EFB"/>
    <w:rsid w:val="00702320"/>
    <w:rsid w:val="00702ACB"/>
    <w:rsid w:val="00703A65"/>
    <w:rsid w:val="00704499"/>
    <w:rsid w:val="00704B0D"/>
    <w:rsid w:val="00705285"/>
    <w:rsid w:val="00706502"/>
    <w:rsid w:val="00706E5F"/>
    <w:rsid w:val="00706F8C"/>
    <w:rsid w:val="007074A5"/>
    <w:rsid w:val="007074E4"/>
    <w:rsid w:val="00710B1A"/>
    <w:rsid w:val="00711207"/>
    <w:rsid w:val="00711831"/>
    <w:rsid w:val="00712A2B"/>
    <w:rsid w:val="00712B8E"/>
    <w:rsid w:val="00712BE3"/>
    <w:rsid w:val="00712CD7"/>
    <w:rsid w:val="00713025"/>
    <w:rsid w:val="00713A77"/>
    <w:rsid w:val="00714F9F"/>
    <w:rsid w:val="00716086"/>
    <w:rsid w:val="0071742D"/>
    <w:rsid w:val="007201D5"/>
    <w:rsid w:val="007207E3"/>
    <w:rsid w:val="007211E5"/>
    <w:rsid w:val="007216A9"/>
    <w:rsid w:val="007221CD"/>
    <w:rsid w:val="007224C7"/>
    <w:rsid w:val="0072287C"/>
    <w:rsid w:val="007230B0"/>
    <w:rsid w:val="00723F69"/>
    <w:rsid w:val="007244FE"/>
    <w:rsid w:val="00724791"/>
    <w:rsid w:val="00724A40"/>
    <w:rsid w:val="00724F4C"/>
    <w:rsid w:val="00725A59"/>
    <w:rsid w:val="00725E88"/>
    <w:rsid w:val="007269AB"/>
    <w:rsid w:val="00726C52"/>
    <w:rsid w:val="007271CB"/>
    <w:rsid w:val="007275FD"/>
    <w:rsid w:val="00730D53"/>
    <w:rsid w:val="007311C4"/>
    <w:rsid w:val="00731623"/>
    <w:rsid w:val="0073224E"/>
    <w:rsid w:val="007322AD"/>
    <w:rsid w:val="00732896"/>
    <w:rsid w:val="007331AF"/>
    <w:rsid w:val="007346F3"/>
    <w:rsid w:val="00734F8D"/>
    <w:rsid w:val="00735134"/>
    <w:rsid w:val="00735C9A"/>
    <w:rsid w:val="007360B7"/>
    <w:rsid w:val="00737D45"/>
    <w:rsid w:val="007400C5"/>
    <w:rsid w:val="00740A9F"/>
    <w:rsid w:val="00740E77"/>
    <w:rsid w:val="00743133"/>
    <w:rsid w:val="0074326C"/>
    <w:rsid w:val="00744E96"/>
    <w:rsid w:val="00745A53"/>
    <w:rsid w:val="00746E47"/>
    <w:rsid w:val="00747D5D"/>
    <w:rsid w:val="00751832"/>
    <w:rsid w:val="00751A0F"/>
    <w:rsid w:val="00751C01"/>
    <w:rsid w:val="00751ED8"/>
    <w:rsid w:val="007526CC"/>
    <w:rsid w:val="007530BF"/>
    <w:rsid w:val="007537B5"/>
    <w:rsid w:val="00753B53"/>
    <w:rsid w:val="007546BD"/>
    <w:rsid w:val="00755955"/>
    <w:rsid w:val="00756E31"/>
    <w:rsid w:val="007603AC"/>
    <w:rsid w:val="0076111B"/>
    <w:rsid w:val="00761BCD"/>
    <w:rsid w:val="0076277E"/>
    <w:rsid w:val="007630C7"/>
    <w:rsid w:val="00763BBE"/>
    <w:rsid w:val="007645BE"/>
    <w:rsid w:val="00765140"/>
    <w:rsid w:val="00770986"/>
    <w:rsid w:val="0077152B"/>
    <w:rsid w:val="007719F5"/>
    <w:rsid w:val="00771C78"/>
    <w:rsid w:val="00771DC4"/>
    <w:rsid w:val="00772AD1"/>
    <w:rsid w:val="00772AF3"/>
    <w:rsid w:val="00773BF7"/>
    <w:rsid w:val="00774B86"/>
    <w:rsid w:val="00775A14"/>
    <w:rsid w:val="00775D35"/>
    <w:rsid w:val="00776024"/>
    <w:rsid w:val="00776A29"/>
    <w:rsid w:val="00780093"/>
    <w:rsid w:val="007800D2"/>
    <w:rsid w:val="00780C33"/>
    <w:rsid w:val="0078103F"/>
    <w:rsid w:val="007811AA"/>
    <w:rsid w:val="007812B8"/>
    <w:rsid w:val="0078246D"/>
    <w:rsid w:val="00782EA7"/>
    <w:rsid w:val="00786C07"/>
    <w:rsid w:val="00786DDA"/>
    <w:rsid w:val="00786E0E"/>
    <w:rsid w:val="00786E30"/>
    <w:rsid w:val="00790B9B"/>
    <w:rsid w:val="00790BBE"/>
    <w:rsid w:val="00790BC3"/>
    <w:rsid w:val="00791289"/>
    <w:rsid w:val="0079164A"/>
    <w:rsid w:val="00791975"/>
    <w:rsid w:val="00792232"/>
    <w:rsid w:val="007936BC"/>
    <w:rsid w:val="00794054"/>
    <w:rsid w:val="00795AC6"/>
    <w:rsid w:val="00795D8D"/>
    <w:rsid w:val="00795E2E"/>
    <w:rsid w:val="00796923"/>
    <w:rsid w:val="00796D93"/>
    <w:rsid w:val="00797928"/>
    <w:rsid w:val="00797EE3"/>
    <w:rsid w:val="00797F06"/>
    <w:rsid w:val="007A012B"/>
    <w:rsid w:val="007A0822"/>
    <w:rsid w:val="007A111B"/>
    <w:rsid w:val="007A14CC"/>
    <w:rsid w:val="007A1ACA"/>
    <w:rsid w:val="007A1CD9"/>
    <w:rsid w:val="007A2465"/>
    <w:rsid w:val="007A24D9"/>
    <w:rsid w:val="007A3559"/>
    <w:rsid w:val="007A471D"/>
    <w:rsid w:val="007A6F8E"/>
    <w:rsid w:val="007A72C2"/>
    <w:rsid w:val="007A7F24"/>
    <w:rsid w:val="007B0417"/>
    <w:rsid w:val="007B07EC"/>
    <w:rsid w:val="007B084B"/>
    <w:rsid w:val="007B138E"/>
    <w:rsid w:val="007B149C"/>
    <w:rsid w:val="007B2D16"/>
    <w:rsid w:val="007B32CD"/>
    <w:rsid w:val="007B32DD"/>
    <w:rsid w:val="007B3378"/>
    <w:rsid w:val="007B4738"/>
    <w:rsid w:val="007B5DEB"/>
    <w:rsid w:val="007B6097"/>
    <w:rsid w:val="007B77BD"/>
    <w:rsid w:val="007B7E2F"/>
    <w:rsid w:val="007B7EB4"/>
    <w:rsid w:val="007B7F99"/>
    <w:rsid w:val="007C070B"/>
    <w:rsid w:val="007C0A9C"/>
    <w:rsid w:val="007C0B42"/>
    <w:rsid w:val="007C0F27"/>
    <w:rsid w:val="007C152A"/>
    <w:rsid w:val="007C183E"/>
    <w:rsid w:val="007C22B4"/>
    <w:rsid w:val="007C237C"/>
    <w:rsid w:val="007C292F"/>
    <w:rsid w:val="007C337B"/>
    <w:rsid w:val="007C3676"/>
    <w:rsid w:val="007C3FFD"/>
    <w:rsid w:val="007C5C44"/>
    <w:rsid w:val="007C5C95"/>
    <w:rsid w:val="007C5CBA"/>
    <w:rsid w:val="007C5D38"/>
    <w:rsid w:val="007C7586"/>
    <w:rsid w:val="007C7637"/>
    <w:rsid w:val="007C766A"/>
    <w:rsid w:val="007D043D"/>
    <w:rsid w:val="007D04E5"/>
    <w:rsid w:val="007D0DA1"/>
    <w:rsid w:val="007D10E2"/>
    <w:rsid w:val="007D174A"/>
    <w:rsid w:val="007D26FC"/>
    <w:rsid w:val="007D4237"/>
    <w:rsid w:val="007D43BC"/>
    <w:rsid w:val="007D45DD"/>
    <w:rsid w:val="007D4FBD"/>
    <w:rsid w:val="007D512A"/>
    <w:rsid w:val="007D5360"/>
    <w:rsid w:val="007D55AF"/>
    <w:rsid w:val="007D5B6E"/>
    <w:rsid w:val="007D6A11"/>
    <w:rsid w:val="007D6E99"/>
    <w:rsid w:val="007D716B"/>
    <w:rsid w:val="007D75F0"/>
    <w:rsid w:val="007D79F3"/>
    <w:rsid w:val="007D7F98"/>
    <w:rsid w:val="007E076C"/>
    <w:rsid w:val="007E1AC1"/>
    <w:rsid w:val="007E2560"/>
    <w:rsid w:val="007E25D3"/>
    <w:rsid w:val="007E2882"/>
    <w:rsid w:val="007E353F"/>
    <w:rsid w:val="007E394F"/>
    <w:rsid w:val="007E471C"/>
    <w:rsid w:val="007E49D0"/>
    <w:rsid w:val="007E56AA"/>
    <w:rsid w:val="007E60C1"/>
    <w:rsid w:val="007E60FA"/>
    <w:rsid w:val="007E715B"/>
    <w:rsid w:val="007F04CA"/>
    <w:rsid w:val="007F1538"/>
    <w:rsid w:val="007F198B"/>
    <w:rsid w:val="007F21B8"/>
    <w:rsid w:val="007F35A1"/>
    <w:rsid w:val="007F40D1"/>
    <w:rsid w:val="007F41A7"/>
    <w:rsid w:val="007F5592"/>
    <w:rsid w:val="007F5643"/>
    <w:rsid w:val="007F716F"/>
    <w:rsid w:val="007F7179"/>
    <w:rsid w:val="007F74EA"/>
    <w:rsid w:val="007F7772"/>
    <w:rsid w:val="007F782B"/>
    <w:rsid w:val="00800B10"/>
    <w:rsid w:val="00800C56"/>
    <w:rsid w:val="00800ED6"/>
    <w:rsid w:val="008027C7"/>
    <w:rsid w:val="00802C6C"/>
    <w:rsid w:val="00804F35"/>
    <w:rsid w:val="008057A9"/>
    <w:rsid w:val="00806E43"/>
    <w:rsid w:val="00807C22"/>
    <w:rsid w:val="00810B1D"/>
    <w:rsid w:val="008117DD"/>
    <w:rsid w:val="00811D39"/>
    <w:rsid w:val="00812443"/>
    <w:rsid w:val="008165F9"/>
    <w:rsid w:val="00816C21"/>
    <w:rsid w:val="00817535"/>
    <w:rsid w:val="0082099F"/>
    <w:rsid w:val="00820E18"/>
    <w:rsid w:val="008236B0"/>
    <w:rsid w:val="00824703"/>
    <w:rsid w:val="00824F9F"/>
    <w:rsid w:val="00824FB5"/>
    <w:rsid w:val="00825D67"/>
    <w:rsid w:val="0082638E"/>
    <w:rsid w:val="0082666E"/>
    <w:rsid w:val="00826706"/>
    <w:rsid w:val="00826FD4"/>
    <w:rsid w:val="00827427"/>
    <w:rsid w:val="00827544"/>
    <w:rsid w:val="00827684"/>
    <w:rsid w:val="008300FF"/>
    <w:rsid w:val="00830375"/>
    <w:rsid w:val="00830D97"/>
    <w:rsid w:val="00831440"/>
    <w:rsid w:val="00832240"/>
    <w:rsid w:val="008322B1"/>
    <w:rsid w:val="00832AD0"/>
    <w:rsid w:val="00833113"/>
    <w:rsid w:val="008331F0"/>
    <w:rsid w:val="00833A69"/>
    <w:rsid w:val="00833EB8"/>
    <w:rsid w:val="00835469"/>
    <w:rsid w:val="00836982"/>
    <w:rsid w:val="0083746A"/>
    <w:rsid w:val="00837767"/>
    <w:rsid w:val="00837B46"/>
    <w:rsid w:val="00841175"/>
    <w:rsid w:val="00841456"/>
    <w:rsid w:val="008422D4"/>
    <w:rsid w:val="00842405"/>
    <w:rsid w:val="00842663"/>
    <w:rsid w:val="0084352C"/>
    <w:rsid w:val="0084419D"/>
    <w:rsid w:val="008446DD"/>
    <w:rsid w:val="00844856"/>
    <w:rsid w:val="008449FF"/>
    <w:rsid w:val="00844EDF"/>
    <w:rsid w:val="00845C75"/>
    <w:rsid w:val="00845C7A"/>
    <w:rsid w:val="00846996"/>
    <w:rsid w:val="00846CBC"/>
    <w:rsid w:val="00847E94"/>
    <w:rsid w:val="00850F45"/>
    <w:rsid w:val="0085216D"/>
    <w:rsid w:val="008524D2"/>
    <w:rsid w:val="00853196"/>
    <w:rsid w:val="00853A56"/>
    <w:rsid w:val="00853D50"/>
    <w:rsid w:val="00853DE8"/>
    <w:rsid w:val="00854B8E"/>
    <w:rsid w:val="00854E9C"/>
    <w:rsid w:val="00855AE2"/>
    <w:rsid w:val="0085613A"/>
    <w:rsid w:val="00856328"/>
    <w:rsid w:val="00857A24"/>
    <w:rsid w:val="0086000F"/>
    <w:rsid w:val="008608C6"/>
    <w:rsid w:val="00861619"/>
    <w:rsid w:val="008617B8"/>
    <w:rsid w:val="00862835"/>
    <w:rsid w:val="00862876"/>
    <w:rsid w:val="00862AD0"/>
    <w:rsid w:val="00862CDA"/>
    <w:rsid w:val="00862E78"/>
    <w:rsid w:val="00863316"/>
    <w:rsid w:val="0086389D"/>
    <w:rsid w:val="00863A57"/>
    <w:rsid w:val="00863AB4"/>
    <w:rsid w:val="00864ACA"/>
    <w:rsid w:val="008661B7"/>
    <w:rsid w:val="00866401"/>
    <w:rsid w:val="00866652"/>
    <w:rsid w:val="008666DE"/>
    <w:rsid w:val="0086747F"/>
    <w:rsid w:val="00867490"/>
    <w:rsid w:val="0086791B"/>
    <w:rsid w:val="0086799F"/>
    <w:rsid w:val="00867E2C"/>
    <w:rsid w:val="00870229"/>
    <w:rsid w:val="00870689"/>
    <w:rsid w:val="00870B8D"/>
    <w:rsid w:val="00871694"/>
    <w:rsid w:val="00871DD4"/>
    <w:rsid w:val="00873276"/>
    <w:rsid w:val="00873640"/>
    <w:rsid w:val="008748BF"/>
    <w:rsid w:val="008755B7"/>
    <w:rsid w:val="0087759A"/>
    <w:rsid w:val="008801FE"/>
    <w:rsid w:val="00880816"/>
    <w:rsid w:val="0088133D"/>
    <w:rsid w:val="008835E9"/>
    <w:rsid w:val="00883A40"/>
    <w:rsid w:val="00883D74"/>
    <w:rsid w:val="0088484D"/>
    <w:rsid w:val="008848FA"/>
    <w:rsid w:val="008852A1"/>
    <w:rsid w:val="00885607"/>
    <w:rsid w:val="008863A5"/>
    <w:rsid w:val="008865AF"/>
    <w:rsid w:val="00890183"/>
    <w:rsid w:val="008912AB"/>
    <w:rsid w:val="008914A6"/>
    <w:rsid w:val="0089170F"/>
    <w:rsid w:val="00892EB3"/>
    <w:rsid w:val="008952C1"/>
    <w:rsid w:val="0089648A"/>
    <w:rsid w:val="0089770A"/>
    <w:rsid w:val="008A063A"/>
    <w:rsid w:val="008A07EA"/>
    <w:rsid w:val="008A1C79"/>
    <w:rsid w:val="008A223F"/>
    <w:rsid w:val="008A244B"/>
    <w:rsid w:val="008A27BD"/>
    <w:rsid w:val="008A2FEA"/>
    <w:rsid w:val="008A3211"/>
    <w:rsid w:val="008A3347"/>
    <w:rsid w:val="008A3D1B"/>
    <w:rsid w:val="008A405A"/>
    <w:rsid w:val="008A412F"/>
    <w:rsid w:val="008A466A"/>
    <w:rsid w:val="008A4E15"/>
    <w:rsid w:val="008A51E9"/>
    <w:rsid w:val="008A53AC"/>
    <w:rsid w:val="008A5B6A"/>
    <w:rsid w:val="008A6DFC"/>
    <w:rsid w:val="008A7F86"/>
    <w:rsid w:val="008B06E5"/>
    <w:rsid w:val="008B1422"/>
    <w:rsid w:val="008B1708"/>
    <w:rsid w:val="008B2E1C"/>
    <w:rsid w:val="008B44FB"/>
    <w:rsid w:val="008B4BB1"/>
    <w:rsid w:val="008B4E50"/>
    <w:rsid w:val="008B53ED"/>
    <w:rsid w:val="008B564B"/>
    <w:rsid w:val="008B5FD9"/>
    <w:rsid w:val="008B688F"/>
    <w:rsid w:val="008B6DF5"/>
    <w:rsid w:val="008B72D3"/>
    <w:rsid w:val="008B78B6"/>
    <w:rsid w:val="008B78CB"/>
    <w:rsid w:val="008B7A4C"/>
    <w:rsid w:val="008C0042"/>
    <w:rsid w:val="008C0653"/>
    <w:rsid w:val="008C0B2B"/>
    <w:rsid w:val="008C1398"/>
    <w:rsid w:val="008C15B1"/>
    <w:rsid w:val="008C2341"/>
    <w:rsid w:val="008C2818"/>
    <w:rsid w:val="008C2F26"/>
    <w:rsid w:val="008C30F4"/>
    <w:rsid w:val="008C3E71"/>
    <w:rsid w:val="008C3EDC"/>
    <w:rsid w:val="008C4613"/>
    <w:rsid w:val="008C5309"/>
    <w:rsid w:val="008C6021"/>
    <w:rsid w:val="008C66BE"/>
    <w:rsid w:val="008C73E2"/>
    <w:rsid w:val="008D03CF"/>
    <w:rsid w:val="008D05D7"/>
    <w:rsid w:val="008D09F0"/>
    <w:rsid w:val="008D10DA"/>
    <w:rsid w:val="008D1B0D"/>
    <w:rsid w:val="008D1B31"/>
    <w:rsid w:val="008D1BCA"/>
    <w:rsid w:val="008D4112"/>
    <w:rsid w:val="008D43F5"/>
    <w:rsid w:val="008D485A"/>
    <w:rsid w:val="008D5DB9"/>
    <w:rsid w:val="008D6134"/>
    <w:rsid w:val="008D6BD1"/>
    <w:rsid w:val="008D6E6C"/>
    <w:rsid w:val="008E021C"/>
    <w:rsid w:val="008E05BA"/>
    <w:rsid w:val="008E0CCC"/>
    <w:rsid w:val="008E1873"/>
    <w:rsid w:val="008E31F0"/>
    <w:rsid w:val="008E5DA3"/>
    <w:rsid w:val="008E66D7"/>
    <w:rsid w:val="008E78BA"/>
    <w:rsid w:val="008F12C4"/>
    <w:rsid w:val="008F1692"/>
    <w:rsid w:val="008F17BE"/>
    <w:rsid w:val="008F1FE6"/>
    <w:rsid w:val="008F2AA5"/>
    <w:rsid w:val="008F303B"/>
    <w:rsid w:val="008F32FB"/>
    <w:rsid w:val="008F48FD"/>
    <w:rsid w:val="008F57AB"/>
    <w:rsid w:val="008F5F43"/>
    <w:rsid w:val="008F656C"/>
    <w:rsid w:val="008F6E2D"/>
    <w:rsid w:val="008F6E73"/>
    <w:rsid w:val="008F722D"/>
    <w:rsid w:val="008F7E20"/>
    <w:rsid w:val="009006EB"/>
    <w:rsid w:val="00900AD0"/>
    <w:rsid w:val="00901FE0"/>
    <w:rsid w:val="00902974"/>
    <w:rsid w:val="009033D7"/>
    <w:rsid w:val="009034E5"/>
    <w:rsid w:val="009044EA"/>
    <w:rsid w:val="009055B5"/>
    <w:rsid w:val="00905CB7"/>
    <w:rsid w:val="00905EC3"/>
    <w:rsid w:val="00906FDF"/>
    <w:rsid w:val="00907A81"/>
    <w:rsid w:val="00907D9A"/>
    <w:rsid w:val="0091056E"/>
    <w:rsid w:val="00910709"/>
    <w:rsid w:val="00910BAD"/>
    <w:rsid w:val="0091245C"/>
    <w:rsid w:val="00912960"/>
    <w:rsid w:val="00912ABD"/>
    <w:rsid w:val="00913A25"/>
    <w:rsid w:val="00914715"/>
    <w:rsid w:val="00914A34"/>
    <w:rsid w:val="009165C4"/>
    <w:rsid w:val="00916E52"/>
    <w:rsid w:val="00916FD7"/>
    <w:rsid w:val="009173E0"/>
    <w:rsid w:val="00917617"/>
    <w:rsid w:val="009179B3"/>
    <w:rsid w:val="00921429"/>
    <w:rsid w:val="00921467"/>
    <w:rsid w:val="00921E48"/>
    <w:rsid w:val="00922268"/>
    <w:rsid w:val="009232D6"/>
    <w:rsid w:val="009254FB"/>
    <w:rsid w:val="009258E8"/>
    <w:rsid w:val="00925CC7"/>
    <w:rsid w:val="00925EEF"/>
    <w:rsid w:val="009261AB"/>
    <w:rsid w:val="00926940"/>
    <w:rsid w:val="009317E1"/>
    <w:rsid w:val="00931EF6"/>
    <w:rsid w:val="00931F11"/>
    <w:rsid w:val="00932320"/>
    <w:rsid w:val="00932B61"/>
    <w:rsid w:val="009334C6"/>
    <w:rsid w:val="009335C1"/>
    <w:rsid w:val="0093363C"/>
    <w:rsid w:val="009337C8"/>
    <w:rsid w:val="00933F49"/>
    <w:rsid w:val="009345A6"/>
    <w:rsid w:val="0093476E"/>
    <w:rsid w:val="0093491F"/>
    <w:rsid w:val="0093554F"/>
    <w:rsid w:val="00937637"/>
    <w:rsid w:val="009378E7"/>
    <w:rsid w:val="00937BF2"/>
    <w:rsid w:val="009400AF"/>
    <w:rsid w:val="0094069A"/>
    <w:rsid w:val="00940EEF"/>
    <w:rsid w:val="009412D1"/>
    <w:rsid w:val="0094149F"/>
    <w:rsid w:val="00942271"/>
    <w:rsid w:val="00943892"/>
    <w:rsid w:val="00946F11"/>
    <w:rsid w:val="00950239"/>
    <w:rsid w:val="00950CC2"/>
    <w:rsid w:val="0095158E"/>
    <w:rsid w:val="0095172B"/>
    <w:rsid w:val="009520A2"/>
    <w:rsid w:val="00952219"/>
    <w:rsid w:val="00952278"/>
    <w:rsid w:val="00952A58"/>
    <w:rsid w:val="0095426C"/>
    <w:rsid w:val="00954BBB"/>
    <w:rsid w:val="00955DA4"/>
    <w:rsid w:val="00956CA8"/>
    <w:rsid w:val="00957394"/>
    <w:rsid w:val="00960031"/>
    <w:rsid w:val="00960061"/>
    <w:rsid w:val="0096194A"/>
    <w:rsid w:val="00962DDA"/>
    <w:rsid w:val="00962E5C"/>
    <w:rsid w:val="009634F4"/>
    <w:rsid w:val="0096439D"/>
    <w:rsid w:val="009644CF"/>
    <w:rsid w:val="00964C5F"/>
    <w:rsid w:val="00965734"/>
    <w:rsid w:val="0096587C"/>
    <w:rsid w:val="00966E92"/>
    <w:rsid w:val="009672D7"/>
    <w:rsid w:val="00967794"/>
    <w:rsid w:val="00967D94"/>
    <w:rsid w:val="00967F18"/>
    <w:rsid w:val="00970C2A"/>
    <w:rsid w:val="009719D0"/>
    <w:rsid w:val="0097212C"/>
    <w:rsid w:val="009722B7"/>
    <w:rsid w:val="00972696"/>
    <w:rsid w:val="00973C8F"/>
    <w:rsid w:val="00974254"/>
    <w:rsid w:val="009759F8"/>
    <w:rsid w:val="00975BEE"/>
    <w:rsid w:val="00975DAC"/>
    <w:rsid w:val="0097723F"/>
    <w:rsid w:val="0098011D"/>
    <w:rsid w:val="00981670"/>
    <w:rsid w:val="00981B2C"/>
    <w:rsid w:val="00981E0F"/>
    <w:rsid w:val="0098215D"/>
    <w:rsid w:val="00982978"/>
    <w:rsid w:val="00982BE3"/>
    <w:rsid w:val="0098338F"/>
    <w:rsid w:val="00983D7C"/>
    <w:rsid w:val="00984454"/>
    <w:rsid w:val="0098488D"/>
    <w:rsid w:val="009850CF"/>
    <w:rsid w:val="00985B17"/>
    <w:rsid w:val="00986770"/>
    <w:rsid w:val="009872F3"/>
    <w:rsid w:val="009879E3"/>
    <w:rsid w:val="00990107"/>
    <w:rsid w:val="0099031E"/>
    <w:rsid w:val="00990D7A"/>
    <w:rsid w:val="009911C1"/>
    <w:rsid w:val="009915A5"/>
    <w:rsid w:val="009915CF"/>
    <w:rsid w:val="009918F0"/>
    <w:rsid w:val="00991D1E"/>
    <w:rsid w:val="009922C3"/>
    <w:rsid w:val="00992B89"/>
    <w:rsid w:val="009976C9"/>
    <w:rsid w:val="009A0070"/>
    <w:rsid w:val="009A0591"/>
    <w:rsid w:val="009A097B"/>
    <w:rsid w:val="009A1505"/>
    <w:rsid w:val="009A1697"/>
    <w:rsid w:val="009A2B85"/>
    <w:rsid w:val="009A3295"/>
    <w:rsid w:val="009A3A44"/>
    <w:rsid w:val="009A46AF"/>
    <w:rsid w:val="009A504D"/>
    <w:rsid w:val="009A55AF"/>
    <w:rsid w:val="009A624A"/>
    <w:rsid w:val="009A64B0"/>
    <w:rsid w:val="009A780F"/>
    <w:rsid w:val="009A7A07"/>
    <w:rsid w:val="009B0CC7"/>
    <w:rsid w:val="009B1881"/>
    <w:rsid w:val="009B1C0A"/>
    <w:rsid w:val="009B1F2F"/>
    <w:rsid w:val="009B1FF6"/>
    <w:rsid w:val="009B2983"/>
    <w:rsid w:val="009B3C7A"/>
    <w:rsid w:val="009B4949"/>
    <w:rsid w:val="009B658F"/>
    <w:rsid w:val="009C0A28"/>
    <w:rsid w:val="009C1972"/>
    <w:rsid w:val="009C2115"/>
    <w:rsid w:val="009C252D"/>
    <w:rsid w:val="009C265E"/>
    <w:rsid w:val="009C3E58"/>
    <w:rsid w:val="009C426E"/>
    <w:rsid w:val="009C436E"/>
    <w:rsid w:val="009C5133"/>
    <w:rsid w:val="009C5187"/>
    <w:rsid w:val="009C54ED"/>
    <w:rsid w:val="009C5829"/>
    <w:rsid w:val="009C5999"/>
    <w:rsid w:val="009C5E06"/>
    <w:rsid w:val="009C6F56"/>
    <w:rsid w:val="009C734E"/>
    <w:rsid w:val="009C7D83"/>
    <w:rsid w:val="009C7F69"/>
    <w:rsid w:val="009D12B8"/>
    <w:rsid w:val="009D20EF"/>
    <w:rsid w:val="009D21EC"/>
    <w:rsid w:val="009D38DB"/>
    <w:rsid w:val="009D4187"/>
    <w:rsid w:val="009D4421"/>
    <w:rsid w:val="009D55B8"/>
    <w:rsid w:val="009D589C"/>
    <w:rsid w:val="009D734C"/>
    <w:rsid w:val="009D7C90"/>
    <w:rsid w:val="009E01FF"/>
    <w:rsid w:val="009E04D2"/>
    <w:rsid w:val="009E160F"/>
    <w:rsid w:val="009E3CED"/>
    <w:rsid w:val="009E460F"/>
    <w:rsid w:val="009E571B"/>
    <w:rsid w:val="009E6145"/>
    <w:rsid w:val="009E626C"/>
    <w:rsid w:val="009E769A"/>
    <w:rsid w:val="009E7803"/>
    <w:rsid w:val="009E7ECB"/>
    <w:rsid w:val="009F0016"/>
    <w:rsid w:val="009F1825"/>
    <w:rsid w:val="009F183B"/>
    <w:rsid w:val="009F1863"/>
    <w:rsid w:val="009F3C43"/>
    <w:rsid w:val="009F4F46"/>
    <w:rsid w:val="009F5123"/>
    <w:rsid w:val="00A0051E"/>
    <w:rsid w:val="00A01605"/>
    <w:rsid w:val="00A01669"/>
    <w:rsid w:val="00A01BC6"/>
    <w:rsid w:val="00A01D10"/>
    <w:rsid w:val="00A02892"/>
    <w:rsid w:val="00A02F11"/>
    <w:rsid w:val="00A03402"/>
    <w:rsid w:val="00A035AC"/>
    <w:rsid w:val="00A03669"/>
    <w:rsid w:val="00A04DCA"/>
    <w:rsid w:val="00A0541B"/>
    <w:rsid w:val="00A06963"/>
    <w:rsid w:val="00A074A4"/>
    <w:rsid w:val="00A1011C"/>
    <w:rsid w:val="00A10767"/>
    <w:rsid w:val="00A10AE2"/>
    <w:rsid w:val="00A10C1A"/>
    <w:rsid w:val="00A10DA5"/>
    <w:rsid w:val="00A10E55"/>
    <w:rsid w:val="00A11782"/>
    <w:rsid w:val="00A12AE0"/>
    <w:rsid w:val="00A13C63"/>
    <w:rsid w:val="00A140D8"/>
    <w:rsid w:val="00A14CAC"/>
    <w:rsid w:val="00A16294"/>
    <w:rsid w:val="00A168B6"/>
    <w:rsid w:val="00A17144"/>
    <w:rsid w:val="00A206E3"/>
    <w:rsid w:val="00A20E64"/>
    <w:rsid w:val="00A22E42"/>
    <w:rsid w:val="00A22FCA"/>
    <w:rsid w:val="00A23786"/>
    <w:rsid w:val="00A23ED2"/>
    <w:rsid w:val="00A24739"/>
    <w:rsid w:val="00A25889"/>
    <w:rsid w:val="00A258DC"/>
    <w:rsid w:val="00A274C0"/>
    <w:rsid w:val="00A27BAC"/>
    <w:rsid w:val="00A301CE"/>
    <w:rsid w:val="00A30D1B"/>
    <w:rsid w:val="00A323E7"/>
    <w:rsid w:val="00A324F7"/>
    <w:rsid w:val="00A32E1D"/>
    <w:rsid w:val="00A33A53"/>
    <w:rsid w:val="00A34015"/>
    <w:rsid w:val="00A340A6"/>
    <w:rsid w:val="00A3488C"/>
    <w:rsid w:val="00A358F1"/>
    <w:rsid w:val="00A35B0C"/>
    <w:rsid w:val="00A35FDF"/>
    <w:rsid w:val="00A3625A"/>
    <w:rsid w:val="00A368B0"/>
    <w:rsid w:val="00A36DF6"/>
    <w:rsid w:val="00A36E9D"/>
    <w:rsid w:val="00A40341"/>
    <w:rsid w:val="00A4038D"/>
    <w:rsid w:val="00A41000"/>
    <w:rsid w:val="00A41373"/>
    <w:rsid w:val="00A41642"/>
    <w:rsid w:val="00A4175D"/>
    <w:rsid w:val="00A42BB9"/>
    <w:rsid w:val="00A446EF"/>
    <w:rsid w:val="00A45E8D"/>
    <w:rsid w:val="00A51550"/>
    <w:rsid w:val="00A5264F"/>
    <w:rsid w:val="00A53671"/>
    <w:rsid w:val="00A53835"/>
    <w:rsid w:val="00A53BDF"/>
    <w:rsid w:val="00A5494E"/>
    <w:rsid w:val="00A54FE2"/>
    <w:rsid w:val="00A55F83"/>
    <w:rsid w:val="00A565F8"/>
    <w:rsid w:val="00A56CF1"/>
    <w:rsid w:val="00A577A9"/>
    <w:rsid w:val="00A6137D"/>
    <w:rsid w:val="00A618EF"/>
    <w:rsid w:val="00A632AE"/>
    <w:rsid w:val="00A633BE"/>
    <w:rsid w:val="00A636B9"/>
    <w:rsid w:val="00A63856"/>
    <w:rsid w:val="00A64285"/>
    <w:rsid w:val="00A6454D"/>
    <w:rsid w:val="00A650D9"/>
    <w:rsid w:val="00A651A1"/>
    <w:rsid w:val="00A65B37"/>
    <w:rsid w:val="00A66529"/>
    <w:rsid w:val="00A66712"/>
    <w:rsid w:val="00A671F8"/>
    <w:rsid w:val="00A67FC6"/>
    <w:rsid w:val="00A7068A"/>
    <w:rsid w:val="00A70DC4"/>
    <w:rsid w:val="00A712C4"/>
    <w:rsid w:val="00A72326"/>
    <w:rsid w:val="00A72BB8"/>
    <w:rsid w:val="00A7387C"/>
    <w:rsid w:val="00A73E99"/>
    <w:rsid w:val="00A76608"/>
    <w:rsid w:val="00A77366"/>
    <w:rsid w:val="00A77D6B"/>
    <w:rsid w:val="00A804E6"/>
    <w:rsid w:val="00A8124B"/>
    <w:rsid w:val="00A814A8"/>
    <w:rsid w:val="00A81825"/>
    <w:rsid w:val="00A8296D"/>
    <w:rsid w:val="00A83172"/>
    <w:rsid w:val="00A83AFF"/>
    <w:rsid w:val="00A845B2"/>
    <w:rsid w:val="00A84E03"/>
    <w:rsid w:val="00A855EA"/>
    <w:rsid w:val="00A861AA"/>
    <w:rsid w:val="00A87443"/>
    <w:rsid w:val="00A87871"/>
    <w:rsid w:val="00A87886"/>
    <w:rsid w:val="00A91AD3"/>
    <w:rsid w:val="00A92069"/>
    <w:rsid w:val="00A921E2"/>
    <w:rsid w:val="00A92985"/>
    <w:rsid w:val="00A92A46"/>
    <w:rsid w:val="00A93A2E"/>
    <w:rsid w:val="00A93D1A"/>
    <w:rsid w:val="00A93E86"/>
    <w:rsid w:val="00A94476"/>
    <w:rsid w:val="00A94BBC"/>
    <w:rsid w:val="00A9559E"/>
    <w:rsid w:val="00A9583D"/>
    <w:rsid w:val="00A962C5"/>
    <w:rsid w:val="00A9777A"/>
    <w:rsid w:val="00A97F18"/>
    <w:rsid w:val="00AA0695"/>
    <w:rsid w:val="00AA0B1B"/>
    <w:rsid w:val="00AA2106"/>
    <w:rsid w:val="00AA3028"/>
    <w:rsid w:val="00AA32D6"/>
    <w:rsid w:val="00AA3986"/>
    <w:rsid w:val="00AA423A"/>
    <w:rsid w:val="00AA42D3"/>
    <w:rsid w:val="00AA4B4A"/>
    <w:rsid w:val="00AA5280"/>
    <w:rsid w:val="00AA56AB"/>
    <w:rsid w:val="00AA627A"/>
    <w:rsid w:val="00AA66C9"/>
    <w:rsid w:val="00AA7B73"/>
    <w:rsid w:val="00AB0246"/>
    <w:rsid w:val="00AB0367"/>
    <w:rsid w:val="00AB05ED"/>
    <w:rsid w:val="00AB08E6"/>
    <w:rsid w:val="00AB0A61"/>
    <w:rsid w:val="00AB0EAC"/>
    <w:rsid w:val="00AB1315"/>
    <w:rsid w:val="00AB1DBB"/>
    <w:rsid w:val="00AB2733"/>
    <w:rsid w:val="00AB3F07"/>
    <w:rsid w:val="00AB59F5"/>
    <w:rsid w:val="00AB712B"/>
    <w:rsid w:val="00AB727F"/>
    <w:rsid w:val="00AC09D8"/>
    <w:rsid w:val="00AC0A65"/>
    <w:rsid w:val="00AC1EDC"/>
    <w:rsid w:val="00AC22F6"/>
    <w:rsid w:val="00AC3B12"/>
    <w:rsid w:val="00AC401D"/>
    <w:rsid w:val="00AC527B"/>
    <w:rsid w:val="00AC6630"/>
    <w:rsid w:val="00AC7384"/>
    <w:rsid w:val="00AC79CA"/>
    <w:rsid w:val="00AD0FEA"/>
    <w:rsid w:val="00AD11FF"/>
    <w:rsid w:val="00AD27CF"/>
    <w:rsid w:val="00AD302B"/>
    <w:rsid w:val="00AD37D3"/>
    <w:rsid w:val="00AD4979"/>
    <w:rsid w:val="00AD4C01"/>
    <w:rsid w:val="00AD50B2"/>
    <w:rsid w:val="00AD5D81"/>
    <w:rsid w:val="00AD6DBE"/>
    <w:rsid w:val="00AD79E6"/>
    <w:rsid w:val="00AE0F8A"/>
    <w:rsid w:val="00AE16C3"/>
    <w:rsid w:val="00AE196E"/>
    <w:rsid w:val="00AE285E"/>
    <w:rsid w:val="00AE2F8F"/>
    <w:rsid w:val="00AE39EE"/>
    <w:rsid w:val="00AE3FE4"/>
    <w:rsid w:val="00AE42C4"/>
    <w:rsid w:val="00AE6915"/>
    <w:rsid w:val="00AE69AC"/>
    <w:rsid w:val="00AE7271"/>
    <w:rsid w:val="00AE7A56"/>
    <w:rsid w:val="00AF008C"/>
    <w:rsid w:val="00AF0761"/>
    <w:rsid w:val="00AF1226"/>
    <w:rsid w:val="00AF1EE7"/>
    <w:rsid w:val="00AF2E59"/>
    <w:rsid w:val="00AF3FCF"/>
    <w:rsid w:val="00AF4465"/>
    <w:rsid w:val="00AF4862"/>
    <w:rsid w:val="00AF49D3"/>
    <w:rsid w:val="00AF4EBA"/>
    <w:rsid w:val="00AF537A"/>
    <w:rsid w:val="00AF5C25"/>
    <w:rsid w:val="00AF6018"/>
    <w:rsid w:val="00AF609A"/>
    <w:rsid w:val="00AF70D6"/>
    <w:rsid w:val="00B001A9"/>
    <w:rsid w:val="00B0034E"/>
    <w:rsid w:val="00B004E5"/>
    <w:rsid w:val="00B00D91"/>
    <w:rsid w:val="00B00E4F"/>
    <w:rsid w:val="00B019D2"/>
    <w:rsid w:val="00B0220B"/>
    <w:rsid w:val="00B03ED6"/>
    <w:rsid w:val="00B048B1"/>
    <w:rsid w:val="00B05523"/>
    <w:rsid w:val="00B06667"/>
    <w:rsid w:val="00B0706D"/>
    <w:rsid w:val="00B10146"/>
    <w:rsid w:val="00B11AA0"/>
    <w:rsid w:val="00B11EAB"/>
    <w:rsid w:val="00B12C85"/>
    <w:rsid w:val="00B12D70"/>
    <w:rsid w:val="00B12F90"/>
    <w:rsid w:val="00B132DF"/>
    <w:rsid w:val="00B14003"/>
    <w:rsid w:val="00B14301"/>
    <w:rsid w:val="00B1448D"/>
    <w:rsid w:val="00B1553A"/>
    <w:rsid w:val="00B15724"/>
    <w:rsid w:val="00B15E0A"/>
    <w:rsid w:val="00B15EC5"/>
    <w:rsid w:val="00B163D3"/>
    <w:rsid w:val="00B166C8"/>
    <w:rsid w:val="00B1673D"/>
    <w:rsid w:val="00B17055"/>
    <w:rsid w:val="00B17A46"/>
    <w:rsid w:val="00B20218"/>
    <w:rsid w:val="00B20C73"/>
    <w:rsid w:val="00B20FB2"/>
    <w:rsid w:val="00B211CA"/>
    <w:rsid w:val="00B21445"/>
    <w:rsid w:val="00B21DC1"/>
    <w:rsid w:val="00B220C9"/>
    <w:rsid w:val="00B22639"/>
    <w:rsid w:val="00B23539"/>
    <w:rsid w:val="00B2355C"/>
    <w:rsid w:val="00B235FA"/>
    <w:rsid w:val="00B2638C"/>
    <w:rsid w:val="00B26A41"/>
    <w:rsid w:val="00B277B5"/>
    <w:rsid w:val="00B27C3F"/>
    <w:rsid w:val="00B3055E"/>
    <w:rsid w:val="00B32CB7"/>
    <w:rsid w:val="00B334A4"/>
    <w:rsid w:val="00B33574"/>
    <w:rsid w:val="00B3404D"/>
    <w:rsid w:val="00B352D3"/>
    <w:rsid w:val="00B35302"/>
    <w:rsid w:val="00B35B1F"/>
    <w:rsid w:val="00B35E55"/>
    <w:rsid w:val="00B36363"/>
    <w:rsid w:val="00B36DCD"/>
    <w:rsid w:val="00B3749A"/>
    <w:rsid w:val="00B40C06"/>
    <w:rsid w:val="00B41ED6"/>
    <w:rsid w:val="00B41FBE"/>
    <w:rsid w:val="00B42101"/>
    <w:rsid w:val="00B426C9"/>
    <w:rsid w:val="00B4356D"/>
    <w:rsid w:val="00B439AB"/>
    <w:rsid w:val="00B43A08"/>
    <w:rsid w:val="00B443A9"/>
    <w:rsid w:val="00B44C6A"/>
    <w:rsid w:val="00B45798"/>
    <w:rsid w:val="00B47950"/>
    <w:rsid w:val="00B50347"/>
    <w:rsid w:val="00B50C32"/>
    <w:rsid w:val="00B50C80"/>
    <w:rsid w:val="00B50EA6"/>
    <w:rsid w:val="00B515D4"/>
    <w:rsid w:val="00B51F99"/>
    <w:rsid w:val="00B5290E"/>
    <w:rsid w:val="00B52CDF"/>
    <w:rsid w:val="00B53F97"/>
    <w:rsid w:val="00B54E5D"/>
    <w:rsid w:val="00B560CF"/>
    <w:rsid w:val="00B56475"/>
    <w:rsid w:val="00B56492"/>
    <w:rsid w:val="00B571B0"/>
    <w:rsid w:val="00B572DC"/>
    <w:rsid w:val="00B57F16"/>
    <w:rsid w:val="00B60115"/>
    <w:rsid w:val="00B606BF"/>
    <w:rsid w:val="00B61385"/>
    <w:rsid w:val="00B615F2"/>
    <w:rsid w:val="00B63547"/>
    <w:rsid w:val="00B63E9A"/>
    <w:rsid w:val="00B64584"/>
    <w:rsid w:val="00B64A69"/>
    <w:rsid w:val="00B65040"/>
    <w:rsid w:val="00B65461"/>
    <w:rsid w:val="00B679E6"/>
    <w:rsid w:val="00B7008B"/>
    <w:rsid w:val="00B703DB"/>
    <w:rsid w:val="00B703FF"/>
    <w:rsid w:val="00B7079F"/>
    <w:rsid w:val="00B707A2"/>
    <w:rsid w:val="00B70A91"/>
    <w:rsid w:val="00B71173"/>
    <w:rsid w:val="00B72446"/>
    <w:rsid w:val="00B725BF"/>
    <w:rsid w:val="00B72A92"/>
    <w:rsid w:val="00B72E30"/>
    <w:rsid w:val="00B73C8F"/>
    <w:rsid w:val="00B73DAE"/>
    <w:rsid w:val="00B74890"/>
    <w:rsid w:val="00B74BF5"/>
    <w:rsid w:val="00B74C73"/>
    <w:rsid w:val="00B74CC6"/>
    <w:rsid w:val="00B7514D"/>
    <w:rsid w:val="00B7746F"/>
    <w:rsid w:val="00B77BEE"/>
    <w:rsid w:val="00B77DAF"/>
    <w:rsid w:val="00B804F6"/>
    <w:rsid w:val="00B80570"/>
    <w:rsid w:val="00B80C66"/>
    <w:rsid w:val="00B826C9"/>
    <w:rsid w:val="00B8329E"/>
    <w:rsid w:val="00B83624"/>
    <w:rsid w:val="00B83C39"/>
    <w:rsid w:val="00B86C51"/>
    <w:rsid w:val="00B870A1"/>
    <w:rsid w:val="00B87465"/>
    <w:rsid w:val="00B876D9"/>
    <w:rsid w:val="00B9059C"/>
    <w:rsid w:val="00B92391"/>
    <w:rsid w:val="00B927CF"/>
    <w:rsid w:val="00B9457F"/>
    <w:rsid w:val="00B94FE3"/>
    <w:rsid w:val="00B95AAF"/>
    <w:rsid w:val="00B95BDE"/>
    <w:rsid w:val="00B96F75"/>
    <w:rsid w:val="00BA1029"/>
    <w:rsid w:val="00BA17D7"/>
    <w:rsid w:val="00BA289B"/>
    <w:rsid w:val="00BA2F7C"/>
    <w:rsid w:val="00BA443B"/>
    <w:rsid w:val="00BA484F"/>
    <w:rsid w:val="00BA4F49"/>
    <w:rsid w:val="00BA5F80"/>
    <w:rsid w:val="00BA6708"/>
    <w:rsid w:val="00BA68E5"/>
    <w:rsid w:val="00BA77B0"/>
    <w:rsid w:val="00BB06DE"/>
    <w:rsid w:val="00BB0B76"/>
    <w:rsid w:val="00BB158A"/>
    <w:rsid w:val="00BB1C59"/>
    <w:rsid w:val="00BB22AA"/>
    <w:rsid w:val="00BB4ED4"/>
    <w:rsid w:val="00BB688B"/>
    <w:rsid w:val="00BB7726"/>
    <w:rsid w:val="00BB7FBC"/>
    <w:rsid w:val="00BC0855"/>
    <w:rsid w:val="00BC0A91"/>
    <w:rsid w:val="00BC0CD9"/>
    <w:rsid w:val="00BC2199"/>
    <w:rsid w:val="00BC317C"/>
    <w:rsid w:val="00BC5FC1"/>
    <w:rsid w:val="00BC619C"/>
    <w:rsid w:val="00BC672B"/>
    <w:rsid w:val="00BC68D2"/>
    <w:rsid w:val="00BC6C8F"/>
    <w:rsid w:val="00BC70CE"/>
    <w:rsid w:val="00BC71C4"/>
    <w:rsid w:val="00BD0BD5"/>
    <w:rsid w:val="00BD17C9"/>
    <w:rsid w:val="00BD1FFA"/>
    <w:rsid w:val="00BD27D8"/>
    <w:rsid w:val="00BD2EED"/>
    <w:rsid w:val="00BD31AD"/>
    <w:rsid w:val="00BD3284"/>
    <w:rsid w:val="00BD333E"/>
    <w:rsid w:val="00BD3608"/>
    <w:rsid w:val="00BD478F"/>
    <w:rsid w:val="00BD4EF4"/>
    <w:rsid w:val="00BD55FE"/>
    <w:rsid w:val="00BD574F"/>
    <w:rsid w:val="00BD5917"/>
    <w:rsid w:val="00BD6471"/>
    <w:rsid w:val="00BD6B59"/>
    <w:rsid w:val="00BD74B0"/>
    <w:rsid w:val="00BD7A07"/>
    <w:rsid w:val="00BD7F4D"/>
    <w:rsid w:val="00BE0BEC"/>
    <w:rsid w:val="00BE19E2"/>
    <w:rsid w:val="00BE47F0"/>
    <w:rsid w:val="00BE4925"/>
    <w:rsid w:val="00BE4FFC"/>
    <w:rsid w:val="00BE5B0B"/>
    <w:rsid w:val="00BE5C0C"/>
    <w:rsid w:val="00BE67CD"/>
    <w:rsid w:val="00BE6C1A"/>
    <w:rsid w:val="00BF0032"/>
    <w:rsid w:val="00BF049C"/>
    <w:rsid w:val="00BF08B5"/>
    <w:rsid w:val="00BF0B78"/>
    <w:rsid w:val="00BF0F99"/>
    <w:rsid w:val="00BF11A7"/>
    <w:rsid w:val="00BF11DA"/>
    <w:rsid w:val="00BF2163"/>
    <w:rsid w:val="00BF2B23"/>
    <w:rsid w:val="00BF2B37"/>
    <w:rsid w:val="00BF2BC0"/>
    <w:rsid w:val="00BF2CCB"/>
    <w:rsid w:val="00BF41D5"/>
    <w:rsid w:val="00BF4307"/>
    <w:rsid w:val="00BF4CF5"/>
    <w:rsid w:val="00BF4F90"/>
    <w:rsid w:val="00BF537F"/>
    <w:rsid w:val="00BF53D2"/>
    <w:rsid w:val="00BF6268"/>
    <w:rsid w:val="00BF69D9"/>
    <w:rsid w:val="00BF6D45"/>
    <w:rsid w:val="00C005E9"/>
    <w:rsid w:val="00C00A57"/>
    <w:rsid w:val="00C00E5A"/>
    <w:rsid w:val="00C0148D"/>
    <w:rsid w:val="00C01BB3"/>
    <w:rsid w:val="00C02CA8"/>
    <w:rsid w:val="00C03A0D"/>
    <w:rsid w:val="00C03CB8"/>
    <w:rsid w:val="00C04595"/>
    <w:rsid w:val="00C047BE"/>
    <w:rsid w:val="00C05A05"/>
    <w:rsid w:val="00C05B13"/>
    <w:rsid w:val="00C05B71"/>
    <w:rsid w:val="00C067FF"/>
    <w:rsid w:val="00C06865"/>
    <w:rsid w:val="00C06CC3"/>
    <w:rsid w:val="00C06EC4"/>
    <w:rsid w:val="00C0789D"/>
    <w:rsid w:val="00C10417"/>
    <w:rsid w:val="00C106A5"/>
    <w:rsid w:val="00C11041"/>
    <w:rsid w:val="00C11E05"/>
    <w:rsid w:val="00C125D3"/>
    <w:rsid w:val="00C127C9"/>
    <w:rsid w:val="00C12F6D"/>
    <w:rsid w:val="00C131D2"/>
    <w:rsid w:val="00C132C4"/>
    <w:rsid w:val="00C13FC1"/>
    <w:rsid w:val="00C15287"/>
    <w:rsid w:val="00C15CCE"/>
    <w:rsid w:val="00C17217"/>
    <w:rsid w:val="00C202CE"/>
    <w:rsid w:val="00C209F8"/>
    <w:rsid w:val="00C213C3"/>
    <w:rsid w:val="00C2220B"/>
    <w:rsid w:val="00C2349F"/>
    <w:rsid w:val="00C24993"/>
    <w:rsid w:val="00C253F2"/>
    <w:rsid w:val="00C25C69"/>
    <w:rsid w:val="00C266C2"/>
    <w:rsid w:val="00C30521"/>
    <w:rsid w:val="00C32C44"/>
    <w:rsid w:val="00C32DE0"/>
    <w:rsid w:val="00C3322B"/>
    <w:rsid w:val="00C35100"/>
    <w:rsid w:val="00C357C5"/>
    <w:rsid w:val="00C35FFE"/>
    <w:rsid w:val="00C3629A"/>
    <w:rsid w:val="00C36AB7"/>
    <w:rsid w:val="00C37095"/>
    <w:rsid w:val="00C370B1"/>
    <w:rsid w:val="00C37851"/>
    <w:rsid w:val="00C37AC1"/>
    <w:rsid w:val="00C37C2B"/>
    <w:rsid w:val="00C4031E"/>
    <w:rsid w:val="00C40674"/>
    <w:rsid w:val="00C4308F"/>
    <w:rsid w:val="00C43A8F"/>
    <w:rsid w:val="00C43EAF"/>
    <w:rsid w:val="00C43FD3"/>
    <w:rsid w:val="00C445A6"/>
    <w:rsid w:val="00C44D19"/>
    <w:rsid w:val="00C463EE"/>
    <w:rsid w:val="00C47184"/>
    <w:rsid w:val="00C50E82"/>
    <w:rsid w:val="00C5288A"/>
    <w:rsid w:val="00C529A3"/>
    <w:rsid w:val="00C52CB7"/>
    <w:rsid w:val="00C540FD"/>
    <w:rsid w:val="00C54613"/>
    <w:rsid w:val="00C551A1"/>
    <w:rsid w:val="00C554A3"/>
    <w:rsid w:val="00C5674C"/>
    <w:rsid w:val="00C576DD"/>
    <w:rsid w:val="00C578D8"/>
    <w:rsid w:val="00C57B17"/>
    <w:rsid w:val="00C620C1"/>
    <w:rsid w:val="00C62344"/>
    <w:rsid w:val="00C62F0B"/>
    <w:rsid w:val="00C63075"/>
    <w:rsid w:val="00C6468A"/>
    <w:rsid w:val="00C65345"/>
    <w:rsid w:val="00C66230"/>
    <w:rsid w:val="00C67D95"/>
    <w:rsid w:val="00C70175"/>
    <w:rsid w:val="00C71617"/>
    <w:rsid w:val="00C725F4"/>
    <w:rsid w:val="00C72AA0"/>
    <w:rsid w:val="00C73352"/>
    <w:rsid w:val="00C73879"/>
    <w:rsid w:val="00C743F9"/>
    <w:rsid w:val="00C74660"/>
    <w:rsid w:val="00C747B5"/>
    <w:rsid w:val="00C748CE"/>
    <w:rsid w:val="00C74FFA"/>
    <w:rsid w:val="00C75026"/>
    <w:rsid w:val="00C75779"/>
    <w:rsid w:val="00C758F6"/>
    <w:rsid w:val="00C7626E"/>
    <w:rsid w:val="00C7639D"/>
    <w:rsid w:val="00C76693"/>
    <w:rsid w:val="00C76A95"/>
    <w:rsid w:val="00C76B32"/>
    <w:rsid w:val="00C76B7F"/>
    <w:rsid w:val="00C77207"/>
    <w:rsid w:val="00C776DB"/>
    <w:rsid w:val="00C8003C"/>
    <w:rsid w:val="00C8014B"/>
    <w:rsid w:val="00C8093B"/>
    <w:rsid w:val="00C80A7F"/>
    <w:rsid w:val="00C80B1E"/>
    <w:rsid w:val="00C824C4"/>
    <w:rsid w:val="00C845B0"/>
    <w:rsid w:val="00C849F1"/>
    <w:rsid w:val="00C84D23"/>
    <w:rsid w:val="00C84E4E"/>
    <w:rsid w:val="00C851A5"/>
    <w:rsid w:val="00C85851"/>
    <w:rsid w:val="00C869A3"/>
    <w:rsid w:val="00C87306"/>
    <w:rsid w:val="00C908EE"/>
    <w:rsid w:val="00C91E3D"/>
    <w:rsid w:val="00C9211A"/>
    <w:rsid w:val="00C92EE9"/>
    <w:rsid w:val="00C946D2"/>
    <w:rsid w:val="00C948A6"/>
    <w:rsid w:val="00C957A1"/>
    <w:rsid w:val="00C95E49"/>
    <w:rsid w:val="00C963CB"/>
    <w:rsid w:val="00C96DE1"/>
    <w:rsid w:val="00C970D9"/>
    <w:rsid w:val="00C974CF"/>
    <w:rsid w:val="00CA0BAF"/>
    <w:rsid w:val="00CA166C"/>
    <w:rsid w:val="00CA1ACF"/>
    <w:rsid w:val="00CA1DAC"/>
    <w:rsid w:val="00CA1DDF"/>
    <w:rsid w:val="00CA229B"/>
    <w:rsid w:val="00CA2712"/>
    <w:rsid w:val="00CA3FF7"/>
    <w:rsid w:val="00CA6214"/>
    <w:rsid w:val="00CA6E9C"/>
    <w:rsid w:val="00CA769F"/>
    <w:rsid w:val="00CB0391"/>
    <w:rsid w:val="00CB05F7"/>
    <w:rsid w:val="00CB13D6"/>
    <w:rsid w:val="00CB1A15"/>
    <w:rsid w:val="00CB2DC7"/>
    <w:rsid w:val="00CB3897"/>
    <w:rsid w:val="00CB6707"/>
    <w:rsid w:val="00CB6738"/>
    <w:rsid w:val="00CB757F"/>
    <w:rsid w:val="00CC16E2"/>
    <w:rsid w:val="00CC193B"/>
    <w:rsid w:val="00CC31DB"/>
    <w:rsid w:val="00CC3E01"/>
    <w:rsid w:val="00CC46C6"/>
    <w:rsid w:val="00CC4F19"/>
    <w:rsid w:val="00CC6553"/>
    <w:rsid w:val="00CD04CA"/>
    <w:rsid w:val="00CD1523"/>
    <w:rsid w:val="00CD1B55"/>
    <w:rsid w:val="00CD3671"/>
    <w:rsid w:val="00CD3C5B"/>
    <w:rsid w:val="00CD4930"/>
    <w:rsid w:val="00CD4E71"/>
    <w:rsid w:val="00CD626E"/>
    <w:rsid w:val="00CD6A6F"/>
    <w:rsid w:val="00CD6B52"/>
    <w:rsid w:val="00CD6F17"/>
    <w:rsid w:val="00CD72E0"/>
    <w:rsid w:val="00CD7BF5"/>
    <w:rsid w:val="00CE08BB"/>
    <w:rsid w:val="00CE0E3F"/>
    <w:rsid w:val="00CE17B0"/>
    <w:rsid w:val="00CE27ED"/>
    <w:rsid w:val="00CE28FB"/>
    <w:rsid w:val="00CE36B3"/>
    <w:rsid w:val="00CE3D92"/>
    <w:rsid w:val="00CE41CF"/>
    <w:rsid w:val="00CE44F3"/>
    <w:rsid w:val="00CE4D51"/>
    <w:rsid w:val="00CE4FDF"/>
    <w:rsid w:val="00CE56A6"/>
    <w:rsid w:val="00CE594C"/>
    <w:rsid w:val="00CE6097"/>
    <w:rsid w:val="00CE76BE"/>
    <w:rsid w:val="00CE7A8F"/>
    <w:rsid w:val="00CE7ADF"/>
    <w:rsid w:val="00CF0165"/>
    <w:rsid w:val="00CF0458"/>
    <w:rsid w:val="00CF0590"/>
    <w:rsid w:val="00CF213D"/>
    <w:rsid w:val="00CF242E"/>
    <w:rsid w:val="00CF2DAC"/>
    <w:rsid w:val="00CF370A"/>
    <w:rsid w:val="00CF380E"/>
    <w:rsid w:val="00CF454A"/>
    <w:rsid w:val="00CF4FB0"/>
    <w:rsid w:val="00CF5208"/>
    <w:rsid w:val="00CF5D6A"/>
    <w:rsid w:val="00CF5E64"/>
    <w:rsid w:val="00CF6A01"/>
    <w:rsid w:val="00CF76E4"/>
    <w:rsid w:val="00D015F4"/>
    <w:rsid w:val="00D020F5"/>
    <w:rsid w:val="00D035E0"/>
    <w:rsid w:val="00D0366A"/>
    <w:rsid w:val="00D03AED"/>
    <w:rsid w:val="00D03F80"/>
    <w:rsid w:val="00D04F0A"/>
    <w:rsid w:val="00D04F23"/>
    <w:rsid w:val="00D05A9B"/>
    <w:rsid w:val="00D07F83"/>
    <w:rsid w:val="00D105AA"/>
    <w:rsid w:val="00D1093B"/>
    <w:rsid w:val="00D10A5E"/>
    <w:rsid w:val="00D10AEB"/>
    <w:rsid w:val="00D1235F"/>
    <w:rsid w:val="00D12D37"/>
    <w:rsid w:val="00D12E77"/>
    <w:rsid w:val="00D12FB6"/>
    <w:rsid w:val="00D1313C"/>
    <w:rsid w:val="00D135D8"/>
    <w:rsid w:val="00D136E9"/>
    <w:rsid w:val="00D14489"/>
    <w:rsid w:val="00D14E5D"/>
    <w:rsid w:val="00D15169"/>
    <w:rsid w:val="00D15D57"/>
    <w:rsid w:val="00D17205"/>
    <w:rsid w:val="00D200AE"/>
    <w:rsid w:val="00D201F2"/>
    <w:rsid w:val="00D20250"/>
    <w:rsid w:val="00D20547"/>
    <w:rsid w:val="00D2161F"/>
    <w:rsid w:val="00D227A0"/>
    <w:rsid w:val="00D23337"/>
    <w:rsid w:val="00D23477"/>
    <w:rsid w:val="00D2408D"/>
    <w:rsid w:val="00D24316"/>
    <w:rsid w:val="00D26F91"/>
    <w:rsid w:val="00D2756F"/>
    <w:rsid w:val="00D27F89"/>
    <w:rsid w:val="00D30056"/>
    <w:rsid w:val="00D302EA"/>
    <w:rsid w:val="00D309DA"/>
    <w:rsid w:val="00D316C4"/>
    <w:rsid w:val="00D31A1C"/>
    <w:rsid w:val="00D31EC7"/>
    <w:rsid w:val="00D32ED9"/>
    <w:rsid w:val="00D32FC2"/>
    <w:rsid w:val="00D3322B"/>
    <w:rsid w:val="00D343AF"/>
    <w:rsid w:val="00D3448A"/>
    <w:rsid w:val="00D344A2"/>
    <w:rsid w:val="00D352ED"/>
    <w:rsid w:val="00D35300"/>
    <w:rsid w:val="00D367C5"/>
    <w:rsid w:val="00D37489"/>
    <w:rsid w:val="00D41AC5"/>
    <w:rsid w:val="00D425CA"/>
    <w:rsid w:val="00D42F2F"/>
    <w:rsid w:val="00D4331B"/>
    <w:rsid w:val="00D4376D"/>
    <w:rsid w:val="00D43BBA"/>
    <w:rsid w:val="00D43D4B"/>
    <w:rsid w:val="00D443FF"/>
    <w:rsid w:val="00D44950"/>
    <w:rsid w:val="00D44C1C"/>
    <w:rsid w:val="00D44F09"/>
    <w:rsid w:val="00D469F3"/>
    <w:rsid w:val="00D502F6"/>
    <w:rsid w:val="00D505A8"/>
    <w:rsid w:val="00D508A5"/>
    <w:rsid w:val="00D5276A"/>
    <w:rsid w:val="00D53DB6"/>
    <w:rsid w:val="00D560D5"/>
    <w:rsid w:val="00D572EB"/>
    <w:rsid w:val="00D5744F"/>
    <w:rsid w:val="00D5799B"/>
    <w:rsid w:val="00D57F43"/>
    <w:rsid w:val="00D57F6C"/>
    <w:rsid w:val="00D6003E"/>
    <w:rsid w:val="00D60508"/>
    <w:rsid w:val="00D609AF"/>
    <w:rsid w:val="00D6151D"/>
    <w:rsid w:val="00D61573"/>
    <w:rsid w:val="00D62221"/>
    <w:rsid w:val="00D62441"/>
    <w:rsid w:val="00D62578"/>
    <w:rsid w:val="00D62580"/>
    <w:rsid w:val="00D631BC"/>
    <w:rsid w:val="00D632E6"/>
    <w:rsid w:val="00D6371A"/>
    <w:rsid w:val="00D637D9"/>
    <w:rsid w:val="00D64118"/>
    <w:rsid w:val="00D64A5C"/>
    <w:rsid w:val="00D65A73"/>
    <w:rsid w:val="00D65BE2"/>
    <w:rsid w:val="00D66ECA"/>
    <w:rsid w:val="00D67863"/>
    <w:rsid w:val="00D67BCB"/>
    <w:rsid w:val="00D7107E"/>
    <w:rsid w:val="00D7351B"/>
    <w:rsid w:val="00D74395"/>
    <w:rsid w:val="00D743AA"/>
    <w:rsid w:val="00D74450"/>
    <w:rsid w:val="00D74641"/>
    <w:rsid w:val="00D75BCC"/>
    <w:rsid w:val="00D76A60"/>
    <w:rsid w:val="00D80C9E"/>
    <w:rsid w:val="00D80EDE"/>
    <w:rsid w:val="00D80F3E"/>
    <w:rsid w:val="00D82634"/>
    <w:rsid w:val="00D82B0C"/>
    <w:rsid w:val="00D82CF3"/>
    <w:rsid w:val="00D84374"/>
    <w:rsid w:val="00D85093"/>
    <w:rsid w:val="00D853C5"/>
    <w:rsid w:val="00D8646D"/>
    <w:rsid w:val="00D86E88"/>
    <w:rsid w:val="00D87380"/>
    <w:rsid w:val="00D87ED7"/>
    <w:rsid w:val="00D87EF3"/>
    <w:rsid w:val="00D90678"/>
    <w:rsid w:val="00D915BF"/>
    <w:rsid w:val="00D9248E"/>
    <w:rsid w:val="00D924B3"/>
    <w:rsid w:val="00D9422E"/>
    <w:rsid w:val="00D94477"/>
    <w:rsid w:val="00D9453A"/>
    <w:rsid w:val="00D946FD"/>
    <w:rsid w:val="00D94F81"/>
    <w:rsid w:val="00D952E6"/>
    <w:rsid w:val="00D968C8"/>
    <w:rsid w:val="00D9799F"/>
    <w:rsid w:val="00DA0791"/>
    <w:rsid w:val="00DA1566"/>
    <w:rsid w:val="00DA4424"/>
    <w:rsid w:val="00DA4DB2"/>
    <w:rsid w:val="00DA573B"/>
    <w:rsid w:val="00DA59EF"/>
    <w:rsid w:val="00DA5D4B"/>
    <w:rsid w:val="00DA615B"/>
    <w:rsid w:val="00DB169B"/>
    <w:rsid w:val="00DB232A"/>
    <w:rsid w:val="00DB28F8"/>
    <w:rsid w:val="00DB310F"/>
    <w:rsid w:val="00DB3902"/>
    <w:rsid w:val="00DB3DA3"/>
    <w:rsid w:val="00DB41AC"/>
    <w:rsid w:val="00DB44B1"/>
    <w:rsid w:val="00DB4D1F"/>
    <w:rsid w:val="00DB6719"/>
    <w:rsid w:val="00DB6C7F"/>
    <w:rsid w:val="00DB711B"/>
    <w:rsid w:val="00DB76A8"/>
    <w:rsid w:val="00DC08EE"/>
    <w:rsid w:val="00DC25AC"/>
    <w:rsid w:val="00DC2B75"/>
    <w:rsid w:val="00DC3709"/>
    <w:rsid w:val="00DC3B7D"/>
    <w:rsid w:val="00DC3D01"/>
    <w:rsid w:val="00DC3FB6"/>
    <w:rsid w:val="00DC62E4"/>
    <w:rsid w:val="00DC7E8B"/>
    <w:rsid w:val="00DD037F"/>
    <w:rsid w:val="00DD06D1"/>
    <w:rsid w:val="00DD1546"/>
    <w:rsid w:val="00DD1F8D"/>
    <w:rsid w:val="00DD26D5"/>
    <w:rsid w:val="00DD2876"/>
    <w:rsid w:val="00DD31D3"/>
    <w:rsid w:val="00DD3B44"/>
    <w:rsid w:val="00DD3CFC"/>
    <w:rsid w:val="00DD5DFE"/>
    <w:rsid w:val="00DD7E3D"/>
    <w:rsid w:val="00DE0411"/>
    <w:rsid w:val="00DE0FCC"/>
    <w:rsid w:val="00DE1003"/>
    <w:rsid w:val="00DE2B0C"/>
    <w:rsid w:val="00DE4745"/>
    <w:rsid w:val="00DE58F2"/>
    <w:rsid w:val="00DE590D"/>
    <w:rsid w:val="00DE6387"/>
    <w:rsid w:val="00DE7D81"/>
    <w:rsid w:val="00DF0E8A"/>
    <w:rsid w:val="00DF17FC"/>
    <w:rsid w:val="00DF190B"/>
    <w:rsid w:val="00DF1EB6"/>
    <w:rsid w:val="00DF21FB"/>
    <w:rsid w:val="00DF281F"/>
    <w:rsid w:val="00DF289F"/>
    <w:rsid w:val="00DF2BCC"/>
    <w:rsid w:val="00DF2D76"/>
    <w:rsid w:val="00DF3107"/>
    <w:rsid w:val="00DF4AD9"/>
    <w:rsid w:val="00DF5C0A"/>
    <w:rsid w:val="00DF643B"/>
    <w:rsid w:val="00DF6EC9"/>
    <w:rsid w:val="00DF717E"/>
    <w:rsid w:val="00DF72B3"/>
    <w:rsid w:val="00DF7BAF"/>
    <w:rsid w:val="00DF7DD4"/>
    <w:rsid w:val="00E00F5A"/>
    <w:rsid w:val="00E00FA8"/>
    <w:rsid w:val="00E00FAD"/>
    <w:rsid w:val="00E03CAF"/>
    <w:rsid w:val="00E050B5"/>
    <w:rsid w:val="00E052FC"/>
    <w:rsid w:val="00E0548B"/>
    <w:rsid w:val="00E05AF8"/>
    <w:rsid w:val="00E05D96"/>
    <w:rsid w:val="00E06ED9"/>
    <w:rsid w:val="00E07E3D"/>
    <w:rsid w:val="00E114D0"/>
    <w:rsid w:val="00E135C4"/>
    <w:rsid w:val="00E14036"/>
    <w:rsid w:val="00E14840"/>
    <w:rsid w:val="00E152C1"/>
    <w:rsid w:val="00E173E5"/>
    <w:rsid w:val="00E17BBC"/>
    <w:rsid w:val="00E20B58"/>
    <w:rsid w:val="00E2162B"/>
    <w:rsid w:val="00E2343B"/>
    <w:rsid w:val="00E23627"/>
    <w:rsid w:val="00E23CAC"/>
    <w:rsid w:val="00E255B2"/>
    <w:rsid w:val="00E268DE"/>
    <w:rsid w:val="00E30168"/>
    <w:rsid w:val="00E30298"/>
    <w:rsid w:val="00E3112A"/>
    <w:rsid w:val="00E3125B"/>
    <w:rsid w:val="00E31355"/>
    <w:rsid w:val="00E31638"/>
    <w:rsid w:val="00E316D9"/>
    <w:rsid w:val="00E32336"/>
    <w:rsid w:val="00E323BA"/>
    <w:rsid w:val="00E32830"/>
    <w:rsid w:val="00E33F8A"/>
    <w:rsid w:val="00E34C36"/>
    <w:rsid w:val="00E34C89"/>
    <w:rsid w:val="00E34C8B"/>
    <w:rsid w:val="00E35D86"/>
    <w:rsid w:val="00E3642C"/>
    <w:rsid w:val="00E36432"/>
    <w:rsid w:val="00E36E08"/>
    <w:rsid w:val="00E3707F"/>
    <w:rsid w:val="00E37396"/>
    <w:rsid w:val="00E37935"/>
    <w:rsid w:val="00E37A0C"/>
    <w:rsid w:val="00E4062D"/>
    <w:rsid w:val="00E4070F"/>
    <w:rsid w:val="00E408FA"/>
    <w:rsid w:val="00E41D14"/>
    <w:rsid w:val="00E425D4"/>
    <w:rsid w:val="00E4303D"/>
    <w:rsid w:val="00E435E0"/>
    <w:rsid w:val="00E4430C"/>
    <w:rsid w:val="00E443AD"/>
    <w:rsid w:val="00E45DB6"/>
    <w:rsid w:val="00E46168"/>
    <w:rsid w:val="00E465E8"/>
    <w:rsid w:val="00E47533"/>
    <w:rsid w:val="00E5162E"/>
    <w:rsid w:val="00E517E5"/>
    <w:rsid w:val="00E5261D"/>
    <w:rsid w:val="00E52A94"/>
    <w:rsid w:val="00E52C7B"/>
    <w:rsid w:val="00E53241"/>
    <w:rsid w:val="00E53595"/>
    <w:rsid w:val="00E5372C"/>
    <w:rsid w:val="00E53AFD"/>
    <w:rsid w:val="00E5416E"/>
    <w:rsid w:val="00E55044"/>
    <w:rsid w:val="00E55FE2"/>
    <w:rsid w:val="00E561C0"/>
    <w:rsid w:val="00E56995"/>
    <w:rsid w:val="00E57231"/>
    <w:rsid w:val="00E5792E"/>
    <w:rsid w:val="00E57C3C"/>
    <w:rsid w:val="00E57CFB"/>
    <w:rsid w:val="00E57F53"/>
    <w:rsid w:val="00E601CF"/>
    <w:rsid w:val="00E603C8"/>
    <w:rsid w:val="00E62AE4"/>
    <w:rsid w:val="00E63326"/>
    <w:rsid w:val="00E6368B"/>
    <w:rsid w:val="00E63AFD"/>
    <w:rsid w:val="00E6482F"/>
    <w:rsid w:val="00E6606B"/>
    <w:rsid w:val="00E661B9"/>
    <w:rsid w:val="00E66ACE"/>
    <w:rsid w:val="00E71A09"/>
    <w:rsid w:val="00E71EDE"/>
    <w:rsid w:val="00E72080"/>
    <w:rsid w:val="00E72644"/>
    <w:rsid w:val="00E7276B"/>
    <w:rsid w:val="00E72995"/>
    <w:rsid w:val="00E731F8"/>
    <w:rsid w:val="00E7418D"/>
    <w:rsid w:val="00E748D9"/>
    <w:rsid w:val="00E74934"/>
    <w:rsid w:val="00E74CD0"/>
    <w:rsid w:val="00E75088"/>
    <w:rsid w:val="00E752DB"/>
    <w:rsid w:val="00E75C63"/>
    <w:rsid w:val="00E769DC"/>
    <w:rsid w:val="00E77A36"/>
    <w:rsid w:val="00E810A4"/>
    <w:rsid w:val="00E816AD"/>
    <w:rsid w:val="00E816D8"/>
    <w:rsid w:val="00E821D4"/>
    <w:rsid w:val="00E83F86"/>
    <w:rsid w:val="00E84150"/>
    <w:rsid w:val="00E84E64"/>
    <w:rsid w:val="00E85D3A"/>
    <w:rsid w:val="00E87308"/>
    <w:rsid w:val="00E87AD6"/>
    <w:rsid w:val="00E9036D"/>
    <w:rsid w:val="00E91FE7"/>
    <w:rsid w:val="00E92012"/>
    <w:rsid w:val="00E922D2"/>
    <w:rsid w:val="00E92F01"/>
    <w:rsid w:val="00E94682"/>
    <w:rsid w:val="00E951B2"/>
    <w:rsid w:val="00E952C7"/>
    <w:rsid w:val="00E95BCB"/>
    <w:rsid w:val="00E95D91"/>
    <w:rsid w:val="00E9678E"/>
    <w:rsid w:val="00E96F9C"/>
    <w:rsid w:val="00E9747F"/>
    <w:rsid w:val="00E97D3B"/>
    <w:rsid w:val="00EA070D"/>
    <w:rsid w:val="00EA1C5D"/>
    <w:rsid w:val="00EA1E11"/>
    <w:rsid w:val="00EA2896"/>
    <w:rsid w:val="00EA372B"/>
    <w:rsid w:val="00EA61A4"/>
    <w:rsid w:val="00EA6421"/>
    <w:rsid w:val="00EA6DEB"/>
    <w:rsid w:val="00EA6F54"/>
    <w:rsid w:val="00EA770F"/>
    <w:rsid w:val="00EA7E25"/>
    <w:rsid w:val="00EB028D"/>
    <w:rsid w:val="00EB040D"/>
    <w:rsid w:val="00EB0C86"/>
    <w:rsid w:val="00EB299E"/>
    <w:rsid w:val="00EB3313"/>
    <w:rsid w:val="00EB3D92"/>
    <w:rsid w:val="00EB5126"/>
    <w:rsid w:val="00EB6363"/>
    <w:rsid w:val="00EB698C"/>
    <w:rsid w:val="00EB6A44"/>
    <w:rsid w:val="00EB6E47"/>
    <w:rsid w:val="00EB6E62"/>
    <w:rsid w:val="00EB7528"/>
    <w:rsid w:val="00EB7B39"/>
    <w:rsid w:val="00EC07B4"/>
    <w:rsid w:val="00EC2C82"/>
    <w:rsid w:val="00EC31C1"/>
    <w:rsid w:val="00EC33DE"/>
    <w:rsid w:val="00EC389E"/>
    <w:rsid w:val="00EC438E"/>
    <w:rsid w:val="00EC49C9"/>
    <w:rsid w:val="00EC4EA5"/>
    <w:rsid w:val="00EC5240"/>
    <w:rsid w:val="00EC6C4F"/>
    <w:rsid w:val="00EC7302"/>
    <w:rsid w:val="00EC740C"/>
    <w:rsid w:val="00ED04B5"/>
    <w:rsid w:val="00ED0991"/>
    <w:rsid w:val="00ED0F0D"/>
    <w:rsid w:val="00ED1231"/>
    <w:rsid w:val="00ED20B6"/>
    <w:rsid w:val="00ED20E7"/>
    <w:rsid w:val="00ED3A99"/>
    <w:rsid w:val="00ED5492"/>
    <w:rsid w:val="00ED63E1"/>
    <w:rsid w:val="00ED7E5B"/>
    <w:rsid w:val="00EE096A"/>
    <w:rsid w:val="00EE2E50"/>
    <w:rsid w:val="00EE3023"/>
    <w:rsid w:val="00EE32C8"/>
    <w:rsid w:val="00EE36B1"/>
    <w:rsid w:val="00EE3829"/>
    <w:rsid w:val="00EE39EE"/>
    <w:rsid w:val="00EE3FDE"/>
    <w:rsid w:val="00EE55D6"/>
    <w:rsid w:val="00EE5A58"/>
    <w:rsid w:val="00EE6217"/>
    <w:rsid w:val="00EE6361"/>
    <w:rsid w:val="00EE6980"/>
    <w:rsid w:val="00EE72C8"/>
    <w:rsid w:val="00EE74D1"/>
    <w:rsid w:val="00EE7D86"/>
    <w:rsid w:val="00EF0C80"/>
    <w:rsid w:val="00EF0D18"/>
    <w:rsid w:val="00EF1595"/>
    <w:rsid w:val="00EF16C3"/>
    <w:rsid w:val="00EF1FD0"/>
    <w:rsid w:val="00EF3037"/>
    <w:rsid w:val="00EF3276"/>
    <w:rsid w:val="00EF33F6"/>
    <w:rsid w:val="00EF3920"/>
    <w:rsid w:val="00EF4D72"/>
    <w:rsid w:val="00EF7574"/>
    <w:rsid w:val="00F007BE"/>
    <w:rsid w:val="00F0262C"/>
    <w:rsid w:val="00F03CB4"/>
    <w:rsid w:val="00F03E59"/>
    <w:rsid w:val="00F04A80"/>
    <w:rsid w:val="00F04B9F"/>
    <w:rsid w:val="00F07637"/>
    <w:rsid w:val="00F113FB"/>
    <w:rsid w:val="00F11425"/>
    <w:rsid w:val="00F119C0"/>
    <w:rsid w:val="00F12D81"/>
    <w:rsid w:val="00F12E7A"/>
    <w:rsid w:val="00F131FA"/>
    <w:rsid w:val="00F141A6"/>
    <w:rsid w:val="00F154F0"/>
    <w:rsid w:val="00F165C8"/>
    <w:rsid w:val="00F16982"/>
    <w:rsid w:val="00F16A87"/>
    <w:rsid w:val="00F16B66"/>
    <w:rsid w:val="00F17D5B"/>
    <w:rsid w:val="00F17FF0"/>
    <w:rsid w:val="00F202B2"/>
    <w:rsid w:val="00F206A7"/>
    <w:rsid w:val="00F207A2"/>
    <w:rsid w:val="00F22AC9"/>
    <w:rsid w:val="00F22E0E"/>
    <w:rsid w:val="00F23218"/>
    <w:rsid w:val="00F232C4"/>
    <w:rsid w:val="00F232D9"/>
    <w:rsid w:val="00F23FE3"/>
    <w:rsid w:val="00F2464A"/>
    <w:rsid w:val="00F247B2"/>
    <w:rsid w:val="00F27178"/>
    <w:rsid w:val="00F27AFE"/>
    <w:rsid w:val="00F27CAF"/>
    <w:rsid w:val="00F31698"/>
    <w:rsid w:val="00F33A5B"/>
    <w:rsid w:val="00F33AB1"/>
    <w:rsid w:val="00F42136"/>
    <w:rsid w:val="00F43066"/>
    <w:rsid w:val="00F434A8"/>
    <w:rsid w:val="00F435C5"/>
    <w:rsid w:val="00F44235"/>
    <w:rsid w:val="00F44637"/>
    <w:rsid w:val="00F446FA"/>
    <w:rsid w:val="00F464B9"/>
    <w:rsid w:val="00F46B00"/>
    <w:rsid w:val="00F46C75"/>
    <w:rsid w:val="00F46D48"/>
    <w:rsid w:val="00F473E0"/>
    <w:rsid w:val="00F47EE1"/>
    <w:rsid w:val="00F5099C"/>
    <w:rsid w:val="00F518B1"/>
    <w:rsid w:val="00F52410"/>
    <w:rsid w:val="00F52558"/>
    <w:rsid w:val="00F52CD8"/>
    <w:rsid w:val="00F52EDE"/>
    <w:rsid w:val="00F53AD1"/>
    <w:rsid w:val="00F547A0"/>
    <w:rsid w:val="00F54BCC"/>
    <w:rsid w:val="00F54C6D"/>
    <w:rsid w:val="00F56D12"/>
    <w:rsid w:val="00F56D79"/>
    <w:rsid w:val="00F57788"/>
    <w:rsid w:val="00F5783C"/>
    <w:rsid w:val="00F6033E"/>
    <w:rsid w:val="00F606AD"/>
    <w:rsid w:val="00F60933"/>
    <w:rsid w:val="00F60A28"/>
    <w:rsid w:val="00F61E83"/>
    <w:rsid w:val="00F61EC4"/>
    <w:rsid w:val="00F61FEC"/>
    <w:rsid w:val="00F626E8"/>
    <w:rsid w:val="00F63228"/>
    <w:rsid w:val="00F63627"/>
    <w:rsid w:val="00F63AFC"/>
    <w:rsid w:val="00F63B93"/>
    <w:rsid w:val="00F63E15"/>
    <w:rsid w:val="00F64141"/>
    <w:rsid w:val="00F646AB"/>
    <w:rsid w:val="00F64869"/>
    <w:rsid w:val="00F65046"/>
    <w:rsid w:val="00F6555F"/>
    <w:rsid w:val="00F6578E"/>
    <w:rsid w:val="00F66261"/>
    <w:rsid w:val="00F670FA"/>
    <w:rsid w:val="00F679C0"/>
    <w:rsid w:val="00F70125"/>
    <w:rsid w:val="00F7060B"/>
    <w:rsid w:val="00F71190"/>
    <w:rsid w:val="00F722A0"/>
    <w:rsid w:val="00F7248F"/>
    <w:rsid w:val="00F72D35"/>
    <w:rsid w:val="00F733BC"/>
    <w:rsid w:val="00F738EA"/>
    <w:rsid w:val="00F7430A"/>
    <w:rsid w:val="00F74916"/>
    <w:rsid w:val="00F76762"/>
    <w:rsid w:val="00F769F0"/>
    <w:rsid w:val="00F76F67"/>
    <w:rsid w:val="00F7773C"/>
    <w:rsid w:val="00F77F0E"/>
    <w:rsid w:val="00F81253"/>
    <w:rsid w:val="00F8186B"/>
    <w:rsid w:val="00F81987"/>
    <w:rsid w:val="00F836C4"/>
    <w:rsid w:val="00F83751"/>
    <w:rsid w:val="00F83862"/>
    <w:rsid w:val="00F83D00"/>
    <w:rsid w:val="00F842DA"/>
    <w:rsid w:val="00F845B9"/>
    <w:rsid w:val="00F856EE"/>
    <w:rsid w:val="00F8605F"/>
    <w:rsid w:val="00F867E9"/>
    <w:rsid w:val="00F86EB6"/>
    <w:rsid w:val="00F87031"/>
    <w:rsid w:val="00F87447"/>
    <w:rsid w:val="00F87B65"/>
    <w:rsid w:val="00F87CC2"/>
    <w:rsid w:val="00F904C9"/>
    <w:rsid w:val="00F907B2"/>
    <w:rsid w:val="00F927E8"/>
    <w:rsid w:val="00F929E8"/>
    <w:rsid w:val="00F93A8B"/>
    <w:rsid w:val="00F94654"/>
    <w:rsid w:val="00F94D0A"/>
    <w:rsid w:val="00F94D74"/>
    <w:rsid w:val="00F9526A"/>
    <w:rsid w:val="00F9535B"/>
    <w:rsid w:val="00F95B77"/>
    <w:rsid w:val="00F95C28"/>
    <w:rsid w:val="00F95F6F"/>
    <w:rsid w:val="00F96D1A"/>
    <w:rsid w:val="00F96F63"/>
    <w:rsid w:val="00F96FD6"/>
    <w:rsid w:val="00FA0FF1"/>
    <w:rsid w:val="00FA1723"/>
    <w:rsid w:val="00FA2617"/>
    <w:rsid w:val="00FA2BE6"/>
    <w:rsid w:val="00FA354E"/>
    <w:rsid w:val="00FA35CA"/>
    <w:rsid w:val="00FA60C4"/>
    <w:rsid w:val="00FA6492"/>
    <w:rsid w:val="00FA6CA9"/>
    <w:rsid w:val="00FA7902"/>
    <w:rsid w:val="00FB0FFC"/>
    <w:rsid w:val="00FB2666"/>
    <w:rsid w:val="00FB3EC1"/>
    <w:rsid w:val="00FB470A"/>
    <w:rsid w:val="00FB4919"/>
    <w:rsid w:val="00FB4D13"/>
    <w:rsid w:val="00FB5171"/>
    <w:rsid w:val="00FB573D"/>
    <w:rsid w:val="00FB57E7"/>
    <w:rsid w:val="00FB58BF"/>
    <w:rsid w:val="00FB59E8"/>
    <w:rsid w:val="00FB5B49"/>
    <w:rsid w:val="00FB7A86"/>
    <w:rsid w:val="00FC062B"/>
    <w:rsid w:val="00FC0EE4"/>
    <w:rsid w:val="00FC0F3D"/>
    <w:rsid w:val="00FC2BAC"/>
    <w:rsid w:val="00FC4261"/>
    <w:rsid w:val="00FC4473"/>
    <w:rsid w:val="00FC4A03"/>
    <w:rsid w:val="00FD12B5"/>
    <w:rsid w:val="00FD183B"/>
    <w:rsid w:val="00FD20A9"/>
    <w:rsid w:val="00FD2490"/>
    <w:rsid w:val="00FD2D2E"/>
    <w:rsid w:val="00FD3D0C"/>
    <w:rsid w:val="00FD4B7C"/>
    <w:rsid w:val="00FD4C0C"/>
    <w:rsid w:val="00FD52B4"/>
    <w:rsid w:val="00FD5638"/>
    <w:rsid w:val="00FD6A57"/>
    <w:rsid w:val="00FD6A8E"/>
    <w:rsid w:val="00FE0473"/>
    <w:rsid w:val="00FE0CA1"/>
    <w:rsid w:val="00FE1336"/>
    <w:rsid w:val="00FE1739"/>
    <w:rsid w:val="00FE1E13"/>
    <w:rsid w:val="00FE2134"/>
    <w:rsid w:val="00FE3462"/>
    <w:rsid w:val="00FE3F53"/>
    <w:rsid w:val="00FE43B7"/>
    <w:rsid w:val="00FE52C7"/>
    <w:rsid w:val="00FE5DAB"/>
    <w:rsid w:val="00FE5E3F"/>
    <w:rsid w:val="00FE6498"/>
    <w:rsid w:val="00FE7EDD"/>
    <w:rsid w:val="00FE7F57"/>
    <w:rsid w:val="00FF0789"/>
    <w:rsid w:val="00FF09B6"/>
    <w:rsid w:val="00FF0B1C"/>
    <w:rsid w:val="00FF1F27"/>
    <w:rsid w:val="00FF2603"/>
    <w:rsid w:val="00FF3C82"/>
    <w:rsid w:val="00FF3FAB"/>
    <w:rsid w:val="00FF449E"/>
    <w:rsid w:val="00FF4593"/>
    <w:rsid w:val="00FF45F4"/>
    <w:rsid w:val="00FF52A3"/>
    <w:rsid w:val="00FF5482"/>
    <w:rsid w:val="00FF59A9"/>
    <w:rsid w:val="00FF7F6D"/>
    <w:rsid w:val="013D6C9A"/>
    <w:rsid w:val="015C1E09"/>
    <w:rsid w:val="02069B98"/>
    <w:rsid w:val="027CB616"/>
    <w:rsid w:val="02872A36"/>
    <w:rsid w:val="0296A78B"/>
    <w:rsid w:val="02D7BB85"/>
    <w:rsid w:val="02DCB38D"/>
    <w:rsid w:val="038D0616"/>
    <w:rsid w:val="03A76521"/>
    <w:rsid w:val="03C5C2D2"/>
    <w:rsid w:val="03E4EEA6"/>
    <w:rsid w:val="04F11794"/>
    <w:rsid w:val="0506A672"/>
    <w:rsid w:val="050EF6D3"/>
    <w:rsid w:val="05B6031D"/>
    <w:rsid w:val="05D7A50E"/>
    <w:rsid w:val="06E759D1"/>
    <w:rsid w:val="0711E280"/>
    <w:rsid w:val="07138138"/>
    <w:rsid w:val="07BAC9B4"/>
    <w:rsid w:val="082619C6"/>
    <w:rsid w:val="087B325E"/>
    <w:rsid w:val="08B42492"/>
    <w:rsid w:val="08E266D9"/>
    <w:rsid w:val="08E5AA5E"/>
    <w:rsid w:val="0AB4F4B8"/>
    <w:rsid w:val="0B2DEC47"/>
    <w:rsid w:val="0B8DCB25"/>
    <w:rsid w:val="0C3881F2"/>
    <w:rsid w:val="0C4032F4"/>
    <w:rsid w:val="0D140EE4"/>
    <w:rsid w:val="0D16CD93"/>
    <w:rsid w:val="0D686408"/>
    <w:rsid w:val="0D718ABD"/>
    <w:rsid w:val="0DF06E5E"/>
    <w:rsid w:val="0E701EE7"/>
    <w:rsid w:val="0ECB2325"/>
    <w:rsid w:val="0F97EBEF"/>
    <w:rsid w:val="102F32CB"/>
    <w:rsid w:val="108DA961"/>
    <w:rsid w:val="10EA329C"/>
    <w:rsid w:val="11070FEE"/>
    <w:rsid w:val="115FF7D0"/>
    <w:rsid w:val="12752444"/>
    <w:rsid w:val="12B6B01E"/>
    <w:rsid w:val="12FCFFBD"/>
    <w:rsid w:val="1301B4B3"/>
    <w:rsid w:val="13ABFFF3"/>
    <w:rsid w:val="1407D10E"/>
    <w:rsid w:val="141A5E06"/>
    <w:rsid w:val="1423C6E4"/>
    <w:rsid w:val="1441BBE0"/>
    <w:rsid w:val="147412E6"/>
    <w:rsid w:val="147DF5D0"/>
    <w:rsid w:val="149633DE"/>
    <w:rsid w:val="14ABE21F"/>
    <w:rsid w:val="14E72958"/>
    <w:rsid w:val="1543E92A"/>
    <w:rsid w:val="15FD6025"/>
    <w:rsid w:val="15FFF6C5"/>
    <w:rsid w:val="162DE8DA"/>
    <w:rsid w:val="166D0ACE"/>
    <w:rsid w:val="166FC1E6"/>
    <w:rsid w:val="169A1031"/>
    <w:rsid w:val="16A8530F"/>
    <w:rsid w:val="16B1CE0E"/>
    <w:rsid w:val="16B67B05"/>
    <w:rsid w:val="16C76947"/>
    <w:rsid w:val="16EFD6E0"/>
    <w:rsid w:val="1737E2FE"/>
    <w:rsid w:val="1767F8FA"/>
    <w:rsid w:val="1799532E"/>
    <w:rsid w:val="17AEFE87"/>
    <w:rsid w:val="17E4BB01"/>
    <w:rsid w:val="181DB4DD"/>
    <w:rsid w:val="18401EFE"/>
    <w:rsid w:val="18D48483"/>
    <w:rsid w:val="18E069B6"/>
    <w:rsid w:val="19C4C344"/>
    <w:rsid w:val="19D4400F"/>
    <w:rsid w:val="1A6CE520"/>
    <w:rsid w:val="1AC1DA8B"/>
    <w:rsid w:val="1B47230E"/>
    <w:rsid w:val="1B6B9D20"/>
    <w:rsid w:val="1BE29AF4"/>
    <w:rsid w:val="1BF4B2CA"/>
    <w:rsid w:val="1C4E5295"/>
    <w:rsid w:val="1CAC5B5D"/>
    <w:rsid w:val="1CC6E3C7"/>
    <w:rsid w:val="1CDAD7E8"/>
    <w:rsid w:val="1CE70BB8"/>
    <w:rsid w:val="1E1650C6"/>
    <w:rsid w:val="1E2F1A91"/>
    <w:rsid w:val="1EB49696"/>
    <w:rsid w:val="1EBE78DE"/>
    <w:rsid w:val="1F54ECFD"/>
    <w:rsid w:val="1F8EE3FB"/>
    <w:rsid w:val="1FF66BA5"/>
    <w:rsid w:val="205F1BD1"/>
    <w:rsid w:val="20DBA9A2"/>
    <w:rsid w:val="20FA1B9D"/>
    <w:rsid w:val="21239578"/>
    <w:rsid w:val="22463E49"/>
    <w:rsid w:val="22AA3BC7"/>
    <w:rsid w:val="22CC8F3A"/>
    <w:rsid w:val="24145E4E"/>
    <w:rsid w:val="2451850F"/>
    <w:rsid w:val="249CE4A4"/>
    <w:rsid w:val="27BEEC3F"/>
    <w:rsid w:val="28147D0E"/>
    <w:rsid w:val="28304A7F"/>
    <w:rsid w:val="284B03EA"/>
    <w:rsid w:val="295A9CA3"/>
    <w:rsid w:val="299B999C"/>
    <w:rsid w:val="29EB964D"/>
    <w:rsid w:val="29F624C5"/>
    <w:rsid w:val="2AAC9FE3"/>
    <w:rsid w:val="2AD4B987"/>
    <w:rsid w:val="2B7FB8FA"/>
    <w:rsid w:val="2B9B47B0"/>
    <w:rsid w:val="2BD5047C"/>
    <w:rsid w:val="2C2D59A0"/>
    <w:rsid w:val="2C7399ED"/>
    <w:rsid w:val="2C8A41AA"/>
    <w:rsid w:val="2CBFC521"/>
    <w:rsid w:val="2D20C0B4"/>
    <w:rsid w:val="2D4E0673"/>
    <w:rsid w:val="2E2B5FB6"/>
    <w:rsid w:val="2E90F9B7"/>
    <w:rsid w:val="2EA31E39"/>
    <w:rsid w:val="2F07F3C2"/>
    <w:rsid w:val="2F27FE1B"/>
    <w:rsid w:val="2FD117D6"/>
    <w:rsid w:val="2FD44425"/>
    <w:rsid w:val="3079A8D9"/>
    <w:rsid w:val="3158165A"/>
    <w:rsid w:val="31A9F7E7"/>
    <w:rsid w:val="31BAB2F1"/>
    <w:rsid w:val="32453FEE"/>
    <w:rsid w:val="32CDF5EE"/>
    <w:rsid w:val="32D0A50D"/>
    <w:rsid w:val="33047FD6"/>
    <w:rsid w:val="336DFD4D"/>
    <w:rsid w:val="33E404D5"/>
    <w:rsid w:val="343EE262"/>
    <w:rsid w:val="3441C7F6"/>
    <w:rsid w:val="34A1FACA"/>
    <w:rsid w:val="34CCE23D"/>
    <w:rsid w:val="34D77D85"/>
    <w:rsid w:val="354C6A81"/>
    <w:rsid w:val="356329ED"/>
    <w:rsid w:val="357425A2"/>
    <w:rsid w:val="35C5B2F9"/>
    <w:rsid w:val="3658FAE3"/>
    <w:rsid w:val="36602EB2"/>
    <w:rsid w:val="36F1A7C9"/>
    <w:rsid w:val="380A9805"/>
    <w:rsid w:val="385859D0"/>
    <w:rsid w:val="3966F74C"/>
    <w:rsid w:val="398D713D"/>
    <w:rsid w:val="39B36EA0"/>
    <w:rsid w:val="3A922439"/>
    <w:rsid w:val="3ABE3A1C"/>
    <w:rsid w:val="3ACAD944"/>
    <w:rsid w:val="3AFB7F6F"/>
    <w:rsid w:val="3AFC581B"/>
    <w:rsid w:val="3CE48294"/>
    <w:rsid w:val="3CE7A7DC"/>
    <w:rsid w:val="3D4EF79E"/>
    <w:rsid w:val="3E83519A"/>
    <w:rsid w:val="3EE8D81A"/>
    <w:rsid w:val="3EEE1BD6"/>
    <w:rsid w:val="4149BBFD"/>
    <w:rsid w:val="4174C40F"/>
    <w:rsid w:val="417BF084"/>
    <w:rsid w:val="41A0DAEA"/>
    <w:rsid w:val="4214A5D5"/>
    <w:rsid w:val="42B18125"/>
    <w:rsid w:val="435D4F76"/>
    <w:rsid w:val="43A3DBFD"/>
    <w:rsid w:val="442E024D"/>
    <w:rsid w:val="4442C22C"/>
    <w:rsid w:val="44AC81DB"/>
    <w:rsid w:val="4501F86F"/>
    <w:rsid w:val="45083A7F"/>
    <w:rsid w:val="45753CC7"/>
    <w:rsid w:val="4678A183"/>
    <w:rsid w:val="47AA4D41"/>
    <w:rsid w:val="47E116AF"/>
    <w:rsid w:val="47EC6279"/>
    <w:rsid w:val="482FB2CE"/>
    <w:rsid w:val="4857F1B8"/>
    <w:rsid w:val="489B45D3"/>
    <w:rsid w:val="48F73E30"/>
    <w:rsid w:val="490A35E4"/>
    <w:rsid w:val="493BB09F"/>
    <w:rsid w:val="4985468D"/>
    <w:rsid w:val="4ADAE1FB"/>
    <w:rsid w:val="4AED1142"/>
    <w:rsid w:val="4B709776"/>
    <w:rsid w:val="4BF8CCAC"/>
    <w:rsid w:val="4C29DD72"/>
    <w:rsid w:val="4C376353"/>
    <w:rsid w:val="4CF3308A"/>
    <w:rsid w:val="4CF63C87"/>
    <w:rsid w:val="4D352FC5"/>
    <w:rsid w:val="4D65079C"/>
    <w:rsid w:val="4DF2972E"/>
    <w:rsid w:val="4E28B5F6"/>
    <w:rsid w:val="4E76E196"/>
    <w:rsid w:val="4EAD1418"/>
    <w:rsid w:val="50304B6B"/>
    <w:rsid w:val="5046D56B"/>
    <w:rsid w:val="506DFFF3"/>
    <w:rsid w:val="50AA7710"/>
    <w:rsid w:val="510BE21E"/>
    <w:rsid w:val="5133CB91"/>
    <w:rsid w:val="5149B197"/>
    <w:rsid w:val="51535012"/>
    <w:rsid w:val="51C36A64"/>
    <w:rsid w:val="51D0EC0A"/>
    <w:rsid w:val="52D2ED2D"/>
    <w:rsid w:val="53324171"/>
    <w:rsid w:val="53CCDB10"/>
    <w:rsid w:val="53D880EC"/>
    <w:rsid w:val="53E560BE"/>
    <w:rsid w:val="54466359"/>
    <w:rsid w:val="5447681B"/>
    <w:rsid w:val="545008EA"/>
    <w:rsid w:val="54DC4402"/>
    <w:rsid w:val="54E5E974"/>
    <w:rsid w:val="553CD965"/>
    <w:rsid w:val="558A91A6"/>
    <w:rsid w:val="55D9FF9E"/>
    <w:rsid w:val="563843C9"/>
    <w:rsid w:val="567090E7"/>
    <w:rsid w:val="56AEC1F1"/>
    <w:rsid w:val="571E8AF2"/>
    <w:rsid w:val="57DE25A0"/>
    <w:rsid w:val="57F92654"/>
    <w:rsid w:val="5868DF99"/>
    <w:rsid w:val="58696C67"/>
    <w:rsid w:val="58E8A39A"/>
    <w:rsid w:val="5943E28D"/>
    <w:rsid w:val="5961FCA8"/>
    <w:rsid w:val="59793672"/>
    <w:rsid w:val="59DB63D2"/>
    <w:rsid w:val="59E32B03"/>
    <w:rsid w:val="59E7C4A3"/>
    <w:rsid w:val="5A3CBB67"/>
    <w:rsid w:val="5A747DEA"/>
    <w:rsid w:val="5AD07A84"/>
    <w:rsid w:val="5C0E099B"/>
    <w:rsid w:val="5C1E9AA2"/>
    <w:rsid w:val="5CE4E2EC"/>
    <w:rsid w:val="5CE5654C"/>
    <w:rsid w:val="5D07DFAA"/>
    <w:rsid w:val="5D1F5F15"/>
    <w:rsid w:val="5D62942D"/>
    <w:rsid w:val="5D98C95F"/>
    <w:rsid w:val="5E273953"/>
    <w:rsid w:val="5E68AF86"/>
    <w:rsid w:val="5FA0428D"/>
    <w:rsid w:val="60519FEF"/>
    <w:rsid w:val="60975C49"/>
    <w:rsid w:val="609D9F40"/>
    <w:rsid w:val="60A3C750"/>
    <w:rsid w:val="60F404B5"/>
    <w:rsid w:val="60F87212"/>
    <w:rsid w:val="610E6519"/>
    <w:rsid w:val="61461E80"/>
    <w:rsid w:val="618F0ED6"/>
    <w:rsid w:val="619C0B73"/>
    <w:rsid w:val="623E3910"/>
    <w:rsid w:val="6261235E"/>
    <w:rsid w:val="62A78E4A"/>
    <w:rsid w:val="63163431"/>
    <w:rsid w:val="63256CEC"/>
    <w:rsid w:val="6359654B"/>
    <w:rsid w:val="63D9C804"/>
    <w:rsid w:val="63F49F67"/>
    <w:rsid w:val="64FD804C"/>
    <w:rsid w:val="663EB8D0"/>
    <w:rsid w:val="667C87A0"/>
    <w:rsid w:val="6694F0F9"/>
    <w:rsid w:val="686061E4"/>
    <w:rsid w:val="68708B97"/>
    <w:rsid w:val="69174EB7"/>
    <w:rsid w:val="69B52C65"/>
    <w:rsid w:val="69DF058D"/>
    <w:rsid w:val="6A75FBA1"/>
    <w:rsid w:val="6A954F00"/>
    <w:rsid w:val="6A9828FC"/>
    <w:rsid w:val="6AFBB0AC"/>
    <w:rsid w:val="6AFF79BF"/>
    <w:rsid w:val="6B53DCFD"/>
    <w:rsid w:val="6B7BE1E9"/>
    <w:rsid w:val="6B8A1DE0"/>
    <w:rsid w:val="6C213DAF"/>
    <w:rsid w:val="6C3A249C"/>
    <w:rsid w:val="6C5CE0E3"/>
    <w:rsid w:val="6CB174A7"/>
    <w:rsid w:val="6CFF3C93"/>
    <w:rsid w:val="6D520D99"/>
    <w:rsid w:val="6D5FA07E"/>
    <w:rsid w:val="6D6A927D"/>
    <w:rsid w:val="6EB8A4CB"/>
    <w:rsid w:val="6F1146C2"/>
    <w:rsid w:val="6F3799F8"/>
    <w:rsid w:val="6FA051CD"/>
    <w:rsid w:val="7059DB3E"/>
    <w:rsid w:val="706586B7"/>
    <w:rsid w:val="707EA6F0"/>
    <w:rsid w:val="708FE205"/>
    <w:rsid w:val="70B3BD6E"/>
    <w:rsid w:val="71342AC8"/>
    <w:rsid w:val="7256DF5F"/>
    <w:rsid w:val="72A9A967"/>
    <w:rsid w:val="72CD71A9"/>
    <w:rsid w:val="73A6712E"/>
    <w:rsid w:val="73E485CC"/>
    <w:rsid w:val="73E5E394"/>
    <w:rsid w:val="73F49A4F"/>
    <w:rsid w:val="74407644"/>
    <w:rsid w:val="7469FBC0"/>
    <w:rsid w:val="747ACD86"/>
    <w:rsid w:val="74F1E521"/>
    <w:rsid w:val="7510DAE6"/>
    <w:rsid w:val="754C253D"/>
    <w:rsid w:val="754CA47A"/>
    <w:rsid w:val="75BFD8A9"/>
    <w:rsid w:val="76189280"/>
    <w:rsid w:val="762EE281"/>
    <w:rsid w:val="76513F08"/>
    <w:rsid w:val="76727D20"/>
    <w:rsid w:val="76FCE57A"/>
    <w:rsid w:val="77FEC478"/>
    <w:rsid w:val="786F2FF0"/>
    <w:rsid w:val="78924B53"/>
    <w:rsid w:val="78941C03"/>
    <w:rsid w:val="78B78339"/>
    <w:rsid w:val="78ED17B4"/>
    <w:rsid w:val="79F39736"/>
    <w:rsid w:val="7A2BFD14"/>
    <w:rsid w:val="7A309DE7"/>
    <w:rsid w:val="7AA52EF3"/>
    <w:rsid w:val="7B28D03E"/>
    <w:rsid w:val="7BBA331D"/>
    <w:rsid w:val="7BE24496"/>
    <w:rsid w:val="7D03B2B7"/>
    <w:rsid w:val="7D071890"/>
    <w:rsid w:val="7D955584"/>
    <w:rsid w:val="7DFBC884"/>
    <w:rsid w:val="7E360AF4"/>
    <w:rsid w:val="7E8A54EC"/>
    <w:rsid w:val="7ED80C72"/>
    <w:rsid w:val="7F2D9C1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9B19B"/>
  <w15:chartTrackingRefBased/>
  <w15:docId w15:val="{4CDAD535-3B2D-4135-B453-AED0F2F4A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4D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4D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4D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4D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A4D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A4D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A4D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A4D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A4D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D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4D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4D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4D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A4D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A4D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A4D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A4D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A4DB2"/>
    <w:rPr>
      <w:rFonts w:eastAsiaTheme="majorEastAsia" w:cstheme="majorBidi"/>
      <w:color w:val="272727" w:themeColor="text1" w:themeTint="D8"/>
    </w:rPr>
  </w:style>
  <w:style w:type="paragraph" w:styleId="Title">
    <w:name w:val="Title"/>
    <w:basedOn w:val="Normal"/>
    <w:next w:val="Normal"/>
    <w:link w:val="TitleChar"/>
    <w:uiPriority w:val="10"/>
    <w:qFormat/>
    <w:rsid w:val="00DA4D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D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D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D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A4DB2"/>
    <w:pPr>
      <w:spacing w:before="160"/>
      <w:jc w:val="center"/>
    </w:pPr>
    <w:rPr>
      <w:i/>
      <w:iCs/>
      <w:color w:val="404040" w:themeColor="text1" w:themeTint="BF"/>
    </w:rPr>
  </w:style>
  <w:style w:type="character" w:customStyle="1" w:styleId="QuoteChar">
    <w:name w:val="Quote Char"/>
    <w:basedOn w:val="DefaultParagraphFont"/>
    <w:link w:val="Quote"/>
    <w:uiPriority w:val="29"/>
    <w:rsid w:val="00DA4DB2"/>
    <w:rPr>
      <w:i/>
      <w:iCs/>
      <w:color w:val="404040" w:themeColor="text1" w:themeTint="BF"/>
    </w:rPr>
  </w:style>
  <w:style w:type="paragraph" w:styleId="ListParagraph">
    <w:name w:val="List Paragraph"/>
    <w:basedOn w:val="Normal"/>
    <w:uiPriority w:val="34"/>
    <w:qFormat/>
    <w:rsid w:val="00DA4DB2"/>
    <w:pPr>
      <w:ind w:left="720"/>
      <w:contextualSpacing/>
    </w:pPr>
  </w:style>
  <w:style w:type="character" w:styleId="IntenseEmphasis">
    <w:name w:val="Intense Emphasis"/>
    <w:basedOn w:val="DefaultParagraphFont"/>
    <w:uiPriority w:val="21"/>
    <w:qFormat/>
    <w:rsid w:val="00DA4DB2"/>
    <w:rPr>
      <w:i/>
      <w:iCs/>
      <w:color w:val="0F4761" w:themeColor="accent1" w:themeShade="BF"/>
    </w:rPr>
  </w:style>
  <w:style w:type="paragraph" w:styleId="IntenseQuote">
    <w:name w:val="Intense Quote"/>
    <w:basedOn w:val="Normal"/>
    <w:next w:val="Normal"/>
    <w:link w:val="IntenseQuoteChar"/>
    <w:uiPriority w:val="30"/>
    <w:qFormat/>
    <w:rsid w:val="00DA4D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A4DB2"/>
    <w:rPr>
      <w:i/>
      <w:iCs/>
      <w:color w:val="0F4761" w:themeColor="accent1" w:themeShade="BF"/>
    </w:rPr>
  </w:style>
  <w:style w:type="character" w:styleId="IntenseReference">
    <w:name w:val="Intense Reference"/>
    <w:basedOn w:val="DefaultParagraphFont"/>
    <w:uiPriority w:val="32"/>
    <w:qFormat/>
    <w:rsid w:val="00DA4DB2"/>
    <w:rPr>
      <w:b/>
      <w:bCs/>
      <w:smallCaps/>
      <w:color w:val="0F4761" w:themeColor="accent1" w:themeShade="BF"/>
      <w:spacing w:val="5"/>
    </w:rPr>
  </w:style>
  <w:style w:type="paragraph" w:styleId="Header">
    <w:name w:val="header"/>
    <w:basedOn w:val="Normal"/>
    <w:link w:val="HeaderChar"/>
    <w:uiPriority w:val="99"/>
    <w:unhideWhenUsed/>
    <w:rsid w:val="008813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133D"/>
  </w:style>
  <w:style w:type="paragraph" w:styleId="Footer">
    <w:name w:val="footer"/>
    <w:basedOn w:val="Normal"/>
    <w:link w:val="FooterChar"/>
    <w:uiPriority w:val="99"/>
    <w:unhideWhenUsed/>
    <w:rsid w:val="008813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133D"/>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BookTitle">
    <w:name w:val="Book Title"/>
    <w:basedOn w:val="DefaultParagraphFont"/>
    <w:uiPriority w:val="33"/>
    <w:qFormat/>
    <w:rsid w:val="0086389D"/>
    <w:rPr>
      <w:b/>
      <w:bCs/>
      <w:i/>
      <w:iCs/>
      <w:spacing w:val="5"/>
    </w:rPr>
  </w:style>
  <w:style w:type="paragraph" w:styleId="Caption">
    <w:name w:val="caption"/>
    <w:basedOn w:val="Normal"/>
    <w:next w:val="Normal"/>
    <w:uiPriority w:val="35"/>
    <w:semiHidden/>
    <w:unhideWhenUsed/>
    <w:qFormat/>
    <w:rsid w:val="0086389D"/>
    <w:pPr>
      <w:spacing w:after="200" w:line="240" w:lineRule="auto"/>
    </w:pPr>
    <w:rPr>
      <w:i/>
      <w:iCs/>
      <w:color w:val="0E2841" w:themeColor="text2"/>
      <w:sz w:val="18"/>
      <w:szCs w:val="18"/>
    </w:rPr>
  </w:style>
  <w:style w:type="character" w:styleId="Emphasis">
    <w:name w:val="Emphasis"/>
    <w:basedOn w:val="DefaultParagraphFont"/>
    <w:uiPriority w:val="20"/>
    <w:qFormat/>
    <w:rsid w:val="0086389D"/>
    <w:rPr>
      <w:i/>
      <w:iCs/>
    </w:rPr>
  </w:style>
  <w:style w:type="paragraph" w:styleId="NoSpacing">
    <w:name w:val="No Spacing"/>
    <w:uiPriority w:val="1"/>
    <w:qFormat/>
    <w:rsid w:val="0086389D"/>
    <w:pPr>
      <w:spacing w:after="0" w:line="240" w:lineRule="auto"/>
    </w:pPr>
  </w:style>
  <w:style w:type="character" w:styleId="Strong">
    <w:name w:val="Strong"/>
    <w:basedOn w:val="DefaultParagraphFont"/>
    <w:uiPriority w:val="22"/>
    <w:qFormat/>
    <w:rsid w:val="0086389D"/>
    <w:rPr>
      <w:b/>
      <w:bCs/>
    </w:rPr>
  </w:style>
  <w:style w:type="character" w:styleId="SubtleEmphasis">
    <w:name w:val="Subtle Emphasis"/>
    <w:basedOn w:val="DefaultParagraphFont"/>
    <w:uiPriority w:val="19"/>
    <w:qFormat/>
    <w:rsid w:val="0086389D"/>
    <w:rPr>
      <w:i/>
      <w:iCs/>
      <w:color w:val="404040" w:themeColor="text1" w:themeTint="BF"/>
    </w:rPr>
  </w:style>
  <w:style w:type="character" w:styleId="SubtleReference">
    <w:name w:val="Subtle Reference"/>
    <w:basedOn w:val="DefaultParagraphFont"/>
    <w:uiPriority w:val="31"/>
    <w:qFormat/>
    <w:rsid w:val="0086389D"/>
    <w:rPr>
      <w:smallCaps/>
      <w:color w:val="5A5A5A" w:themeColor="text1" w:themeTint="A5"/>
    </w:rPr>
  </w:style>
  <w:style w:type="paragraph" w:styleId="TOCHeading">
    <w:name w:val="TOC Heading"/>
    <w:basedOn w:val="Heading1"/>
    <w:next w:val="Normal"/>
    <w:uiPriority w:val="39"/>
    <w:semiHidden/>
    <w:unhideWhenUsed/>
    <w:qFormat/>
    <w:rsid w:val="0086389D"/>
    <w:pPr>
      <w:spacing w:before="240" w:after="0"/>
      <w:outlineLvl w:val="9"/>
    </w:pPr>
    <w:rPr>
      <w:sz w:val="32"/>
      <w:szCs w:val="32"/>
    </w:rPr>
  </w:style>
  <w:style w:type="paragraph" w:styleId="NormalWeb">
    <w:name w:val="Normal (Web)"/>
    <w:basedOn w:val="Normal"/>
    <w:uiPriority w:val="99"/>
    <w:semiHidden/>
    <w:unhideWhenUsed/>
    <w:rsid w:val="00F738EA"/>
    <w:pPr>
      <w:spacing w:before="100" w:beforeAutospacing="1" w:after="100" w:afterAutospacing="1" w:line="240" w:lineRule="auto"/>
    </w:pPr>
    <w:rPr>
      <w:rFonts w:ascii="Times New Roman" w:hAnsi="Times New Roman" w:cs="Times New Roman"/>
      <w:lang w:eastAsia="en-GB"/>
    </w:rPr>
  </w:style>
  <w:style w:type="table" w:styleId="GridTable4-Accent1">
    <w:name w:val="Grid Table 4 Accent 1"/>
    <w:basedOn w:val="TableNormal"/>
    <w:uiPriority w:val="49"/>
    <w:rsid w:val="00F738E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ommentSubject">
    <w:name w:val="annotation subject"/>
    <w:basedOn w:val="CommentText"/>
    <w:next w:val="CommentText"/>
    <w:link w:val="CommentSubjectChar"/>
    <w:uiPriority w:val="99"/>
    <w:semiHidden/>
    <w:unhideWhenUsed/>
    <w:rsid w:val="004550C6"/>
    <w:rPr>
      <w:b/>
      <w:bCs/>
    </w:rPr>
  </w:style>
  <w:style w:type="character" w:customStyle="1" w:styleId="CommentSubjectChar">
    <w:name w:val="Comment Subject Char"/>
    <w:basedOn w:val="CommentTextChar"/>
    <w:link w:val="CommentSubject"/>
    <w:uiPriority w:val="99"/>
    <w:semiHidden/>
    <w:rsid w:val="004550C6"/>
    <w:rPr>
      <w:b/>
      <w:bCs/>
      <w:sz w:val="20"/>
      <w:szCs w:val="20"/>
    </w:rPr>
  </w:style>
  <w:style w:type="character" w:styleId="Mention">
    <w:name w:val="Mention"/>
    <w:basedOn w:val="DefaultParagraphFont"/>
    <w:uiPriority w:val="99"/>
    <w:unhideWhenUsed/>
    <w:rsid w:val="00D352ED"/>
    <w:rPr>
      <w:color w:val="2B579A"/>
      <w:shd w:val="clear" w:color="auto" w:fill="E1DFDD"/>
    </w:rPr>
  </w:style>
  <w:style w:type="paragraph" w:styleId="Revision">
    <w:name w:val="Revision"/>
    <w:hidden/>
    <w:uiPriority w:val="99"/>
    <w:semiHidden/>
    <w:rsid w:val="007E2560"/>
    <w:pPr>
      <w:spacing w:after="0" w:line="240" w:lineRule="auto"/>
    </w:pPr>
  </w:style>
  <w:style w:type="character" w:styleId="Hyperlink">
    <w:name w:val="Hyperlink"/>
    <w:basedOn w:val="DefaultParagraphFont"/>
    <w:uiPriority w:val="99"/>
    <w:unhideWhenUsed/>
    <w:rsid w:val="00536513"/>
    <w:rPr>
      <w:color w:val="467886" w:themeColor="hyperlink"/>
      <w:u w:val="single"/>
    </w:rPr>
  </w:style>
  <w:style w:type="character" w:styleId="UnresolvedMention">
    <w:name w:val="Unresolved Mention"/>
    <w:basedOn w:val="DefaultParagraphFont"/>
    <w:uiPriority w:val="99"/>
    <w:semiHidden/>
    <w:unhideWhenUsed/>
    <w:rsid w:val="00536513"/>
    <w:rPr>
      <w:color w:val="605E5C"/>
      <w:shd w:val="clear" w:color="auto" w:fill="E1DFDD"/>
    </w:rPr>
  </w:style>
  <w:style w:type="paragraph" w:styleId="FootnoteText">
    <w:name w:val="footnote text"/>
    <w:basedOn w:val="Normal"/>
    <w:link w:val="FootnoteTextChar"/>
    <w:uiPriority w:val="99"/>
    <w:semiHidden/>
    <w:unhideWhenUsed/>
    <w:rsid w:val="005C5C8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5C8E"/>
    <w:rPr>
      <w:sz w:val="20"/>
      <w:szCs w:val="20"/>
    </w:rPr>
  </w:style>
  <w:style w:type="character" w:styleId="FootnoteReference">
    <w:name w:val="footnote reference"/>
    <w:basedOn w:val="DefaultParagraphFont"/>
    <w:uiPriority w:val="99"/>
    <w:semiHidden/>
    <w:unhideWhenUsed/>
    <w:rsid w:val="005C5C8E"/>
    <w:rPr>
      <w:vertAlign w:val="superscript"/>
    </w:rPr>
  </w:style>
  <w:style w:type="character" w:styleId="FollowedHyperlink">
    <w:name w:val="FollowedHyperlink"/>
    <w:basedOn w:val="DefaultParagraphFont"/>
    <w:uiPriority w:val="99"/>
    <w:semiHidden/>
    <w:unhideWhenUsed/>
    <w:rsid w:val="00546B0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TaxCatchAll xmlns="af8bc15d-85c2-4620-b361-af1ce880d8a1">
      <Value>3</Value>
      <Value>2</Value>
      <Value>1</Value>
    </TaxCatchAll>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f8bc15d-85c2-4620-b361-af1ce880d8a1">3T2AVY6TU7XF-1129336433-7924</_dlc_DocId>
    <_dlc_DocIdUrl xmlns="af8bc15d-85c2-4620-b361-af1ce880d8a1">
      <Url>https://beisgov.sharepoint.com/sites/GBECompany-EXT-OS-GBESupplyChain/_layouts/15/DocIdRedir.aspx?ID=3T2AVY6TU7XF-1129336433-7924</Url>
      <Description>3T2AVY6TU7XF-1129336433-7924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45D7CF91B463134FA855AD86E3E73591" ma:contentTypeVersion="12" ma:contentTypeDescription="Create a new document." ma:contentTypeScope="" ma:versionID="3a7520f229455ee3ca8a7def5f60d5f8">
  <xsd:schema xmlns:xsd="http://www.w3.org/2001/XMLSchema" xmlns:xs="http://www.w3.org/2001/XMLSchema" xmlns:p="http://schemas.microsoft.com/office/2006/metadata/properties" xmlns:ns2="0f9fa326-da26-4ea8-b6a9-645e8136fe1d" xmlns:ns3="af8bc15d-85c2-4620-b361-af1ce880d8a1" xmlns:ns4="aaacb922-5235-4a66-b188-303b9b46fbd7" xmlns:ns5="78ee6e89-c25f-4094-ab55-085d8d64aaf1" targetNamespace="http://schemas.microsoft.com/office/2006/metadata/properties" ma:root="true" ma:fieldsID="21ddceb7f2b411af90422cbc118b5438" ns2:_="" ns3:_="" ns4:_="" ns5:_="">
    <xsd:import namespace="0f9fa326-da26-4ea8-b6a9-645e8136fe1d"/>
    <xsd:import namespace="af8bc15d-85c2-4620-b361-af1ce880d8a1"/>
    <xsd:import namespace="aaacb922-5235-4a66-b188-303b9b46fbd7"/>
    <xsd:import namespace="78ee6e89-c25f-4094-ab55-085d8d64aaf1"/>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MediaServiceDateTaken" minOccurs="0"/>
                <xsd:element ref="ns5:MediaServiceGenerationTime" minOccurs="0"/>
                <xsd:element ref="ns5:MediaServiceEventHashCode" minOccurs="0"/>
                <xsd:element ref="ns5:MediaLengthInSeconds" minOccurs="0"/>
                <xsd:element ref="ns5: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8bc15d-85c2-4620-b361-af1ce880d8a1"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2f6e32ef-2b2f-46b7-bd3e-2012b153561d}" ma:internalName="TaxCatchAll" ma:showField="CatchAllData" ma:web="af8bc15d-85c2-4620-b361-af1ce880d8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2f6e32ef-2b2f-46b7-bd3e-2012b153561d}" ma:internalName="TaxCatchAllLabel" ma:readOnly="true" ma:showField="CatchAllDataLabel" ma:web="af8bc15d-85c2-4620-b361-af1ce880d8a1">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ee6e89-c25f-4094-ab55-085d8d64aaf1"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OCR" ma:index="2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E45B7E-CDA5-4F96-A610-ED98AF8EBF5D}">
  <ds:schemaRefs>
    <ds:schemaRef ds:uri="http://schemas.microsoft.com/sharepoint/events"/>
  </ds:schemaRefs>
</ds:datastoreItem>
</file>

<file path=customXml/itemProps2.xml><?xml version="1.0" encoding="utf-8"?>
<ds:datastoreItem xmlns:ds="http://schemas.openxmlformats.org/officeDocument/2006/customXml" ds:itemID="{D7A43A12-F6F8-4D94-BEB1-43625423EC59}">
  <ds:schemaRefs>
    <ds:schemaRef ds:uri="http://schemas.microsoft.com/sharepoint/v3/contenttype/forms"/>
  </ds:schemaRefs>
</ds:datastoreItem>
</file>

<file path=customXml/itemProps3.xml><?xml version="1.0" encoding="utf-8"?>
<ds:datastoreItem xmlns:ds="http://schemas.openxmlformats.org/officeDocument/2006/customXml" ds:itemID="{7E6C084A-9846-48F7-A2A0-BD59E98BA1D8}">
  <ds:schemaRefs>
    <ds:schemaRef ds:uri="http://schemas.microsoft.com/office/2006/metadata/properties"/>
    <ds:schemaRef ds:uri="http://schemas.microsoft.com/office/infopath/2007/PartnerControls"/>
    <ds:schemaRef ds:uri="0f9fa326-da26-4ea8-b6a9-645e8136fe1d"/>
    <ds:schemaRef ds:uri="aaacb922-5235-4a66-b188-303b9b46fbd7"/>
    <ds:schemaRef ds:uri="af8bc15d-85c2-4620-b361-af1ce880d8a1"/>
  </ds:schemaRefs>
</ds:datastoreItem>
</file>

<file path=customXml/itemProps4.xml><?xml version="1.0" encoding="utf-8"?>
<ds:datastoreItem xmlns:ds="http://schemas.openxmlformats.org/officeDocument/2006/customXml" ds:itemID="{61C9C04E-8149-4682-BB0A-21434F450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fa326-da26-4ea8-b6a9-645e8136fe1d"/>
    <ds:schemaRef ds:uri="af8bc15d-85c2-4620-b361-af1ce880d8a1"/>
    <ds:schemaRef ds:uri="aaacb922-5235-4a66-b188-303b9b46fbd7"/>
    <ds:schemaRef ds:uri="78ee6e89-c25f-4094-ab55-085d8d64aa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AD4C39D-D54C-4FDA-A9D3-11C942270023}">
  <ds:schemaRefs>
    <ds:schemaRef ds:uri="http://schemas.openxmlformats.org/officeDocument/2006/bibliography"/>
  </ds:schemaRefs>
</ds:datastoreItem>
</file>

<file path=docMetadata/LabelInfo.xml><?xml version="1.0" encoding="utf-8"?>
<clbl:labelList xmlns:clbl="http://schemas.microsoft.com/office/2020/mipLabelMetadata">
  <clbl:label id="{628c740a-2649-4869-850a-c52e4f27c91c}" enabled="1" method="Privileged" siteId="{cbac7005-02c1-43eb-b497-e6492d1b2dd8}"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2419</Words>
  <Characters>13790</Characters>
  <Application>Microsoft Office Word</Application>
  <DocSecurity>4</DocSecurity>
  <Lines>114</Lines>
  <Paragraphs>32</Paragraphs>
  <ScaleCrop>false</ScaleCrop>
  <Company>Cirrus</Company>
  <LinksUpToDate>false</LinksUpToDate>
  <CharactersWithSpaces>16177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Favitta, Tanya (GB Energy)</dc:creator>
  <cp:keywords/>
  <dc:description/>
  <cp:lastModifiedBy>Favitta, Tanya (GB Energy)</cp:lastModifiedBy>
  <cp:revision>4</cp:revision>
  <dcterms:created xsi:type="dcterms:W3CDTF">2026-09-16T17:54:00Z</dcterms:created>
  <dcterms:modified xsi:type="dcterms:W3CDTF">2026-09-16T14:52:00Z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56151621,4a91c3c,276aef0</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ClassificationContentMarkingFooterShapeIds">
    <vt:lpwstr>4659b1c6,23dc2bcd,78a9537b</vt:lpwstr>
  </property>
  <property fmtid="{D5CDD505-2E9C-101B-9397-08002B2CF9AE}" pid="6" name="ClassificationContentMarkingFooterFontProps">
    <vt:lpwstr>#000000,10,Aptos</vt:lpwstr>
  </property>
  <property fmtid="{D5CDD505-2E9C-101B-9397-08002B2CF9AE}" pid="7" name="ClassificationContentMarkingFooterText">
    <vt:lpwstr>OFFICIAL</vt:lpwstr>
  </property>
  <property fmtid="{D5CDD505-2E9C-101B-9397-08002B2CF9AE}" pid="8" name="ContentTypeId">
    <vt:lpwstr>0x0101004691A8DE0991884F8E90AD6474FC7373010045D7CF91B463134FA855AD86E3E73591</vt:lpwstr>
  </property>
  <property fmtid="{D5CDD505-2E9C-101B-9397-08002B2CF9AE}" pid="9" name="KIM_Activity">
    <vt:lpwstr>2;#Great British Energy|0d77f157-adc3-5de6-7e9a-e68b46a048d3</vt:lpwstr>
  </property>
  <property fmtid="{D5CDD505-2E9C-101B-9397-08002B2CF9AE}" pid="10" name="_dlc_DocIdItemGuid">
    <vt:lpwstr>60fb117f-01b1-4646-a75f-a250956c96c9</vt:lpwstr>
  </property>
  <property fmtid="{D5CDD505-2E9C-101B-9397-08002B2CF9AE}" pid="11" name="KIM_GovernmentBody">
    <vt:lpwstr>3;#DESNZ|bb335eaf-f697-16af-0755-aa8d4628e736</vt:lpwstr>
  </property>
  <property fmtid="{D5CDD505-2E9C-101B-9397-08002B2CF9AE}" pid="12" name="KIM_Function">
    <vt:lpwstr>1;#Partner organisations|3e29f963-82a5-72a9-6184-d34c0a7bb26f</vt:lpwstr>
  </property>
  <property fmtid="{D5CDD505-2E9C-101B-9397-08002B2CF9AE}" pid="13" name="docLang">
    <vt:lpwstr>en</vt:lpwstr>
  </property>
</Properties>
</file>